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72DB24" w14:textId="66B1760E" w:rsidR="00063FC0" w:rsidRDefault="00063FC0" w:rsidP="00063FC0">
      <w:pPr>
        <w:spacing w:before="255" w:line="252" w:lineRule="auto"/>
        <w:ind w:right="-4"/>
        <w:rPr>
          <w:rFonts w:ascii="Arial-BoldMT" w:eastAsia="Arial-BoldMT" w:hAnsi="Arial-BoldMT" w:cs="Arial-BoldMT"/>
          <w:b/>
          <w:sz w:val="22"/>
        </w:rPr>
      </w:pPr>
      <w:r>
        <w:rPr>
          <w:rFonts w:ascii="Arial-BoldMT" w:eastAsia="Arial-BoldMT" w:hAnsi="Arial-BoldMT" w:cs="Arial-BoldMT"/>
          <w:b/>
          <w:sz w:val="22"/>
        </w:rPr>
        <w:t xml:space="preserve">WELLBEING, </w:t>
      </w:r>
      <w:proofErr w:type="gramStart"/>
      <w:r>
        <w:rPr>
          <w:rFonts w:ascii="Arial-BoldMT" w:eastAsia="Arial-BoldMT" w:hAnsi="Arial-BoldMT" w:cs="Arial-BoldMT"/>
          <w:b/>
          <w:sz w:val="22"/>
        </w:rPr>
        <w:t>HEALTH</w:t>
      </w:r>
      <w:proofErr w:type="gramEnd"/>
      <w:r>
        <w:rPr>
          <w:rFonts w:ascii="Arial-BoldMT" w:eastAsia="Arial-BoldMT" w:hAnsi="Arial-BoldMT" w:cs="Arial-BoldMT"/>
          <w:b/>
          <w:sz w:val="22"/>
        </w:rPr>
        <w:t xml:space="preserve"> AND SAFETY</w:t>
      </w:r>
    </w:p>
    <w:p w14:paraId="410AD964" w14:textId="77777777" w:rsidR="00063FC0" w:rsidRDefault="00063FC0" w:rsidP="00063FC0">
      <w:pPr>
        <w:spacing w:before="255" w:line="252" w:lineRule="auto"/>
        <w:ind w:left="1008" w:right="-4"/>
        <w:rPr>
          <w:rFonts w:ascii="Arial-BoldMT" w:eastAsia="Arial-BoldMT" w:hAnsi="Arial-BoldMT" w:cs="Arial-BoldMT"/>
          <w:b/>
          <w:sz w:val="22"/>
        </w:rPr>
      </w:pPr>
    </w:p>
    <w:p w14:paraId="034DD869" w14:textId="77777777" w:rsidR="00063FC0" w:rsidRDefault="00063FC0" w:rsidP="00063FC0">
      <w:pPr>
        <w:spacing w:before="3" w:line="253" w:lineRule="auto"/>
        <w:ind w:right="1148"/>
        <w:rPr>
          <w:rFonts w:ascii="ArialMT" w:eastAsia="ArialMT" w:hAnsi="ArialMT" w:cs="ArialMT"/>
          <w:sz w:val="22"/>
        </w:rPr>
      </w:pPr>
      <w:r>
        <w:rPr>
          <w:rFonts w:ascii="ArialMT" w:eastAsia="ArialMT" w:hAnsi="ArialMT" w:cs="ArialMT"/>
          <w:sz w:val="22"/>
        </w:rPr>
        <w:t xml:space="preserve">We aim to provide a safe and healthy environment for all children in our programmes. We are in contact with a variety of organisations to advise and assist us in this area. We will </w:t>
      </w:r>
      <w:proofErr w:type="gramStart"/>
      <w:r>
        <w:rPr>
          <w:rFonts w:ascii="ArialMT" w:eastAsia="ArialMT" w:hAnsi="ArialMT" w:cs="ArialMT"/>
          <w:sz w:val="22"/>
        </w:rPr>
        <w:t>at all times</w:t>
      </w:r>
      <w:proofErr w:type="gramEnd"/>
      <w:r>
        <w:rPr>
          <w:rFonts w:ascii="ArialMT" w:eastAsia="ArialMT" w:hAnsi="ArialMT" w:cs="ArialMT"/>
          <w:sz w:val="22"/>
        </w:rPr>
        <w:t xml:space="preserve"> comply with all relevant health and safety in employment legislation.</w:t>
      </w:r>
    </w:p>
    <w:p w14:paraId="5C73EFF0" w14:textId="77777777" w:rsidR="00063FC0" w:rsidRDefault="00063FC0" w:rsidP="00063FC0">
      <w:pPr>
        <w:ind w:right="-4"/>
        <w:rPr>
          <w:rFonts w:ascii="TimesNewRomanPSMT" w:eastAsia="TimesNewRomanPSMT" w:hAnsi="TimesNewRomanPSMT" w:cs="TimesNewRomanPSMT"/>
        </w:rPr>
      </w:pPr>
    </w:p>
    <w:p w14:paraId="66C8A214" w14:textId="77777777" w:rsidR="00063FC0" w:rsidRDefault="00063FC0" w:rsidP="00063FC0">
      <w:pPr>
        <w:spacing w:before="2" w:line="251" w:lineRule="auto"/>
        <w:ind w:right="-4"/>
        <w:rPr>
          <w:rFonts w:ascii="Arial-BoldMT" w:eastAsia="Arial-BoldMT" w:hAnsi="Arial-BoldMT" w:cs="Arial-BoldMT"/>
          <w:b/>
          <w:sz w:val="22"/>
        </w:rPr>
      </w:pPr>
      <w:r>
        <w:rPr>
          <w:rFonts w:ascii="Arial-BoldMT" w:eastAsia="Arial-BoldMT" w:hAnsi="Arial-BoldMT" w:cs="Arial-BoldMT"/>
          <w:b/>
          <w:sz w:val="22"/>
        </w:rPr>
        <w:t>Accidents and First Aid</w:t>
      </w:r>
    </w:p>
    <w:p w14:paraId="39FECC95" w14:textId="77777777" w:rsidR="00063FC0" w:rsidRDefault="00063FC0" w:rsidP="00063FC0">
      <w:pPr>
        <w:spacing w:line="252" w:lineRule="auto"/>
        <w:ind w:right="-4"/>
        <w:rPr>
          <w:rFonts w:ascii="ArialMT" w:eastAsia="ArialMT" w:hAnsi="ArialMT" w:cs="ArialMT"/>
          <w:sz w:val="22"/>
        </w:rPr>
      </w:pPr>
      <w:r>
        <w:rPr>
          <w:rFonts w:ascii="ArialMT" w:eastAsia="ArialMT" w:hAnsi="ArialMT" w:cs="ArialMT"/>
          <w:sz w:val="22"/>
        </w:rPr>
        <w:t>At all times there is a fully stocked first-aid kit and staff members present on site who</w:t>
      </w:r>
    </w:p>
    <w:p w14:paraId="7EFB3882" w14:textId="77777777" w:rsidR="00063FC0" w:rsidRDefault="00063FC0" w:rsidP="00063FC0">
      <w:pPr>
        <w:spacing w:line="254" w:lineRule="auto"/>
        <w:ind w:right="1076"/>
        <w:rPr>
          <w:rFonts w:ascii="ArialMT" w:eastAsia="ArialMT" w:hAnsi="ArialMT" w:cs="ArialMT"/>
          <w:sz w:val="22"/>
        </w:rPr>
      </w:pPr>
      <w:r>
        <w:rPr>
          <w:rFonts w:ascii="ArialMT" w:eastAsia="ArialMT" w:hAnsi="ArialMT" w:cs="ArialMT"/>
          <w:sz w:val="22"/>
        </w:rPr>
        <w:t>have paediatric first aid qualifications. However, if we are concerned about a child, we may call a parent to pick their child up.</w:t>
      </w:r>
    </w:p>
    <w:p w14:paraId="06B3BEE7" w14:textId="77777777" w:rsidR="00063FC0" w:rsidRDefault="00063FC0" w:rsidP="00063FC0">
      <w:pPr>
        <w:spacing w:line="252" w:lineRule="auto"/>
        <w:ind w:right="1076"/>
        <w:rPr>
          <w:rFonts w:ascii="ArialMT" w:eastAsia="ArialMT" w:hAnsi="ArialMT" w:cs="ArialMT"/>
          <w:sz w:val="22"/>
        </w:rPr>
      </w:pPr>
      <w:r>
        <w:rPr>
          <w:rFonts w:ascii="ArialMT" w:eastAsia="ArialMT" w:hAnsi="ArialMT" w:cs="ArialMT"/>
          <w:sz w:val="22"/>
        </w:rPr>
        <w:t xml:space="preserve">If a serious accident occurs, our policy is to ensure the safety and well-being of the child first. This may mean an ambulance or other appropriate form of medical help is sought before the parent is called. We do not transport children to parents, </w:t>
      </w:r>
      <w:proofErr w:type="gramStart"/>
      <w:r>
        <w:rPr>
          <w:rFonts w:ascii="ArialMT" w:eastAsia="ArialMT" w:hAnsi="ArialMT" w:cs="ArialMT"/>
          <w:sz w:val="22"/>
        </w:rPr>
        <w:t>doctors</w:t>
      </w:r>
      <w:proofErr w:type="gramEnd"/>
      <w:r>
        <w:rPr>
          <w:rFonts w:ascii="ArialMT" w:eastAsia="ArialMT" w:hAnsi="ArialMT" w:cs="ArialMT"/>
          <w:sz w:val="22"/>
        </w:rPr>
        <w:t xml:space="preserve"> or hospitals.</w:t>
      </w:r>
    </w:p>
    <w:p w14:paraId="38AF5825" w14:textId="77777777" w:rsidR="00063FC0" w:rsidRDefault="00063FC0" w:rsidP="00063FC0">
      <w:pPr>
        <w:spacing w:line="254" w:lineRule="auto"/>
        <w:ind w:right="1076"/>
        <w:rPr>
          <w:rFonts w:ascii="ArialMT" w:eastAsia="ArialMT" w:hAnsi="ArialMT" w:cs="ArialMT"/>
          <w:spacing w:val="1"/>
          <w:sz w:val="22"/>
        </w:rPr>
      </w:pPr>
      <w:r>
        <w:rPr>
          <w:rFonts w:ascii="ArialMT" w:eastAsia="ArialMT" w:hAnsi="ArialMT" w:cs="ArialMT"/>
          <w:spacing w:val="1"/>
          <w:sz w:val="22"/>
        </w:rPr>
        <w:t>All accidents and incidents are recorded in our Accident and Incident book. Important notes and records of children that are taking medication are also recorded in this book.</w:t>
      </w:r>
    </w:p>
    <w:p w14:paraId="39D54E12" w14:textId="77777777" w:rsidR="00063FC0" w:rsidRDefault="00063FC0" w:rsidP="00063FC0">
      <w:pPr>
        <w:spacing w:before="251" w:line="252" w:lineRule="auto"/>
        <w:ind w:right="-4"/>
        <w:rPr>
          <w:rFonts w:ascii="Arial-BoldMT" w:eastAsia="Arial-BoldMT" w:hAnsi="Arial-BoldMT" w:cs="Arial-BoldMT"/>
          <w:b/>
          <w:sz w:val="22"/>
        </w:rPr>
      </w:pPr>
      <w:r>
        <w:rPr>
          <w:rFonts w:ascii="Arial-BoldMT" w:eastAsia="Arial-BoldMT" w:hAnsi="Arial-BoldMT" w:cs="Arial-BoldMT"/>
          <w:b/>
          <w:sz w:val="22"/>
        </w:rPr>
        <w:t>Medical Requirements</w:t>
      </w:r>
    </w:p>
    <w:p w14:paraId="4720DF15" w14:textId="77777777" w:rsidR="00063FC0" w:rsidRDefault="00063FC0" w:rsidP="00063FC0">
      <w:pPr>
        <w:spacing w:line="252" w:lineRule="auto"/>
        <w:ind w:right="1220"/>
        <w:rPr>
          <w:rFonts w:ascii="ArialMT" w:eastAsia="ArialMT" w:hAnsi="ArialMT" w:cs="ArialMT"/>
          <w:sz w:val="22"/>
        </w:rPr>
      </w:pPr>
      <w:r>
        <w:rPr>
          <w:rFonts w:ascii="ArialMT" w:eastAsia="ArialMT" w:hAnsi="ArialMT" w:cs="ArialMT"/>
          <w:sz w:val="22"/>
        </w:rPr>
        <w:t xml:space="preserve">Please advise the programme of any medication that is to be administered by the programme staff. Talk through the specifics with the Programme Manager or Deputy. A permission to Administer Medication Form must be completed by parent or carer. You will also need to supply all prescription medication in its original bottle with the </w:t>
      </w:r>
      <w:r>
        <w:rPr>
          <w:rFonts w:ascii="ArialMT" w:eastAsia="ArialMT" w:hAnsi="ArialMT" w:cs="ArialMT"/>
          <w:sz w:val="21"/>
        </w:rPr>
        <w:t xml:space="preserve">child’s name, appropriate </w:t>
      </w:r>
      <w:proofErr w:type="gramStart"/>
      <w:r>
        <w:rPr>
          <w:rFonts w:ascii="ArialMT" w:eastAsia="ArialMT" w:hAnsi="ArialMT" w:cs="ArialMT"/>
          <w:sz w:val="21"/>
        </w:rPr>
        <w:t>dosage</w:t>
      </w:r>
      <w:proofErr w:type="gramEnd"/>
      <w:r>
        <w:rPr>
          <w:rFonts w:ascii="ArialMT" w:eastAsia="ArialMT" w:hAnsi="ArialMT" w:cs="ArialMT"/>
          <w:sz w:val="21"/>
        </w:rPr>
        <w:t xml:space="preserve"> and use</w:t>
      </w:r>
      <w:r>
        <w:rPr>
          <w:rFonts w:ascii="ArialMT" w:eastAsia="ArialMT" w:hAnsi="ArialMT" w:cs="ArialMT"/>
          <w:sz w:val="22"/>
        </w:rPr>
        <w:t>-by date.</w:t>
      </w:r>
    </w:p>
    <w:p w14:paraId="531AFA9A" w14:textId="77777777" w:rsidR="00063FC0" w:rsidRDefault="00063FC0" w:rsidP="00063FC0">
      <w:pPr>
        <w:spacing w:before="256" w:line="252" w:lineRule="auto"/>
        <w:ind w:right="-4"/>
        <w:rPr>
          <w:rFonts w:ascii="Arial-BoldMT" w:eastAsia="Arial-BoldMT" w:hAnsi="Arial-BoldMT" w:cs="Arial-BoldMT"/>
          <w:b/>
          <w:sz w:val="22"/>
        </w:rPr>
      </w:pPr>
      <w:r>
        <w:rPr>
          <w:rFonts w:ascii="Arial-BoldMT" w:eastAsia="Arial-BoldMT" w:hAnsi="Arial-BoldMT" w:cs="Arial-BoldMT"/>
          <w:b/>
          <w:sz w:val="22"/>
        </w:rPr>
        <w:t>Infectious Diseases</w:t>
      </w:r>
    </w:p>
    <w:p w14:paraId="4D0CB4D8" w14:textId="77777777" w:rsidR="00063FC0" w:rsidRDefault="00063FC0" w:rsidP="00063FC0">
      <w:pPr>
        <w:spacing w:line="253" w:lineRule="auto"/>
        <w:ind w:right="1076"/>
        <w:rPr>
          <w:rFonts w:ascii="ArialMT" w:eastAsia="ArialMT" w:hAnsi="ArialMT" w:cs="ArialMT"/>
          <w:sz w:val="22"/>
        </w:rPr>
      </w:pPr>
      <w:r>
        <w:rPr>
          <w:rFonts w:ascii="ArialMT" w:eastAsia="ArialMT" w:hAnsi="ArialMT" w:cs="ArialMT"/>
          <w:sz w:val="22"/>
        </w:rPr>
        <w:t xml:space="preserve">Measures will be taken by management and programme staff to control spread of infection. Appropriate processes and hygiene practices will be employed from recognised health authorities and put in place for children to observe and participate in a safe and healthy environment. We ask if an infectious disease becomes apparent at </w:t>
      </w:r>
      <w:r>
        <w:rPr>
          <w:rFonts w:ascii="ArialMT" w:eastAsia="ArialMT" w:hAnsi="ArialMT" w:cs="ArialMT"/>
          <w:sz w:val="21"/>
        </w:rPr>
        <w:t xml:space="preserve">home that the parent/guardian contacts our service about the child’s condition so </w:t>
      </w:r>
      <w:r>
        <w:rPr>
          <w:rFonts w:ascii="ArialMT" w:eastAsia="ArialMT" w:hAnsi="ArialMT" w:cs="ArialMT"/>
          <w:sz w:val="22"/>
        </w:rPr>
        <w:t xml:space="preserve">appropriate action can take place. If this becomes apparent at our service, we will </w:t>
      </w:r>
      <w:r>
        <w:rPr>
          <w:rFonts w:ascii="ArialMT" w:eastAsia="ArialMT" w:hAnsi="ArialMT" w:cs="ArialMT"/>
          <w:sz w:val="21"/>
        </w:rPr>
        <w:t xml:space="preserve">contact parents/guardians or emergency contacts about the child’s symptoms and the </w:t>
      </w:r>
      <w:r>
        <w:rPr>
          <w:rFonts w:ascii="ArialMT" w:eastAsia="ArialMT" w:hAnsi="ArialMT" w:cs="ArialMT"/>
          <w:sz w:val="22"/>
        </w:rPr>
        <w:t>immediate need to collect the child from our service. We will also remind parents of the necessary exclusion periods and/or need for a medical practitioner certificate to allow the child to attend the service again.</w:t>
      </w:r>
    </w:p>
    <w:p w14:paraId="7B82A692" w14:textId="77777777" w:rsidR="00063FC0" w:rsidRDefault="00063FC0" w:rsidP="00063FC0">
      <w:pPr>
        <w:spacing w:after="217" w:line="254" w:lineRule="auto"/>
        <w:ind w:right="-4"/>
        <w:rPr>
          <w:rFonts w:ascii="ArialMT" w:eastAsia="ArialMT" w:hAnsi="ArialMT" w:cs="ArialMT"/>
          <w:sz w:val="22"/>
        </w:rPr>
      </w:pPr>
      <w:r>
        <w:rPr>
          <w:rFonts w:ascii="ArialMT" w:eastAsia="ArialMT" w:hAnsi="ArialMT" w:cs="ArialMT"/>
          <w:sz w:val="22"/>
        </w:rPr>
        <w:t>Exclusion periods may apply for certain symptoms or diseases.</w:t>
      </w:r>
    </w:p>
    <w:p w14:paraId="5E3D22A7" w14:textId="77777777" w:rsidR="00063FC0" w:rsidRDefault="00063FC0" w:rsidP="00063FC0">
      <w:pPr>
        <w:spacing w:after="217" w:line="254" w:lineRule="auto"/>
        <w:ind w:left="1008" w:right="-4"/>
        <w:rPr>
          <w:rFonts w:ascii="ArialMT" w:eastAsia="ArialMT" w:hAnsi="ArialMT" w:cs="ArialMT"/>
          <w:sz w:val="22"/>
        </w:rPr>
      </w:pPr>
    </w:p>
    <w:tbl>
      <w:tblPr>
        <w:tblW w:w="8740" w:type="dxa"/>
        <w:tblLook w:val="0600" w:firstRow="0" w:lastRow="0" w:firstColumn="0" w:lastColumn="0" w:noHBand="1" w:noVBand="1"/>
      </w:tblPr>
      <w:tblGrid>
        <w:gridCol w:w="4427"/>
        <w:gridCol w:w="4313"/>
      </w:tblGrid>
      <w:tr w:rsidR="00063FC0" w14:paraId="16935FA4" w14:textId="77777777" w:rsidTr="008724E6">
        <w:tc>
          <w:tcPr>
            <w:tcW w:w="4435" w:type="dxa"/>
            <w:tcBorders>
              <w:top w:val="single" w:sz="4" w:space="0" w:color="BFBFBF"/>
              <w:left w:val="single" w:sz="4" w:space="0" w:color="BFBFBF"/>
              <w:bottom w:val="single" w:sz="4" w:space="0" w:color="BFBFBF"/>
              <w:right w:val="single" w:sz="4" w:space="0" w:color="BFBFBF"/>
            </w:tcBorders>
            <w:tcMar>
              <w:top w:w="100" w:type="dxa"/>
              <w:left w:w="115" w:type="dxa"/>
              <w:right w:w="100" w:type="dxa"/>
            </w:tcMar>
            <w:vAlign w:val="center"/>
          </w:tcPr>
          <w:p w14:paraId="6A6744FF" w14:textId="77777777" w:rsidR="00063FC0" w:rsidRDefault="00063FC0" w:rsidP="008724E6">
            <w:pPr>
              <w:spacing w:line="244" w:lineRule="auto"/>
              <w:ind w:left="125" w:right="-4"/>
              <w:rPr>
                <w:rFonts w:ascii="Arial-BoldMT" w:eastAsia="Arial-BoldMT" w:hAnsi="Arial-BoldMT" w:cs="Arial-BoldMT"/>
                <w:b/>
                <w:sz w:val="22"/>
              </w:rPr>
            </w:pPr>
            <w:r>
              <w:rPr>
                <w:rFonts w:ascii="Arial-BoldMT" w:eastAsia="Arial-BoldMT" w:hAnsi="Arial-BoldMT" w:cs="Arial-BoldMT"/>
                <w:b/>
                <w:sz w:val="22"/>
              </w:rPr>
              <w:t>Disease</w:t>
            </w:r>
          </w:p>
        </w:tc>
        <w:tc>
          <w:tcPr>
            <w:tcW w:w="4320" w:type="dxa"/>
            <w:tcBorders>
              <w:top w:val="single" w:sz="4" w:space="0" w:color="BFBFBF"/>
              <w:left w:val="single" w:sz="4" w:space="0" w:color="BFBFBF"/>
              <w:bottom w:val="single" w:sz="4" w:space="0" w:color="BFBFBF"/>
              <w:right w:val="single" w:sz="4" w:space="0" w:color="BFBFBF"/>
            </w:tcBorders>
            <w:tcMar>
              <w:top w:w="100" w:type="dxa"/>
              <w:left w:w="115" w:type="dxa"/>
              <w:right w:w="100" w:type="dxa"/>
            </w:tcMar>
            <w:vAlign w:val="center"/>
          </w:tcPr>
          <w:p w14:paraId="16CECCCC" w14:textId="77777777" w:rsidR="00063FC0" w:rsidRDefault="00063FC0" w:rsidP="008724E6">
            <w:pPr>
              <w:spacing w:line="244" w:lineRule="auto"/>
              <w:ind w:left="106" w:right="-4"/>
              <w:rPr>
                <w:rFonts w:ascii="Arial-BoldMT" w:eastAsia="Arial-BoldMT" w:hAnsi="Arial-BoldMT" w:cs="Arial-BoldMT"/>
                <w:b/>
                <w:sz w:val="22"/>
              </w:rPr>
            </w:pPr>
            <w:r>
              <w:rPr>
                <w:rFonts w:ascii="Arial-BoldMT" w:eastAsia="Arial-BoldMT" w:hAnsi="Arial-BoldMT" w:cs="Arial-BoldMT"/>
                <w:b/>
                <w:sz w:val="22"/>
              </w:rPr>
              <w:t>Exclusion Period</w:t>
            </w:r>
          </w:p>
        </w:tc>
      </w:tr>
      <w:tr w:rsidR="00063FC0" w14:paraId="0C2D2E43" w14:textId="77777777" w:rsidTr="008724E6">
        <w:tc>
          <w:tcPr>
            <w:tcW w:w="4435" w:type="dxa"/>
            <w:tcBorders>
              <w:top w:val="single" w:sz="4" w:space="0" w:color="BFBFBF"/>
              <w:left w:val="single" w:sz="4" w:space="0" w:color="BFBFBF"/>
              <w:bottom w:val="single" w:sz="4" w:space="0" w:color="BFBFBF"/>
              <w:right w:val="single" w:sz="4" w:space="0" w:color="BFBFBF"/>
            </w:tcBorders>
            <w:tcMar>
              <w:top w:w="100" w:type="dxa"/>
              <w:left w:w="115" w:type="dxa"/>
              <w:right w:w="100" w:type="dxa"/>
            </w:tcMar>
          </w:tcPr>
          <w:p w14:paraId="2EC8CC87" w14:textId="77777777" w:rsidR="00063FC0" w:rsidRDefault="00063FC0" w:rsidP="008724E6">
            <w:pPr>
              <w:spacing w:after="231" w:line="255" w:lineRule="auto"/>
              <w:ind w:left="125" w:right="-4"/>
              <w:rPr>
                <w:rFonts w:ascii="ArialMT" w:eastAsia="ArialMT" w:hAnsi="ArialMT" w:cs="ArialMT"/>
                <w:sz w:val="22"/>
              </w:rPr>
            </w:pPr>
            <w:r>
              <w:rPr>
                <w:rFonts w:ascii="ArialMT" w:eastAsia="ArialMT" w:hAnsi="ArialMT" w:cs="ArialMT"/>
                <w:sz w:val="22"/>
              </w:rPr>
              <w:t>Chicken Pox</w:t>
            </w:r>
          </w:p>
        </w:tc>
        <w:tc>
          <w:tcPr>
            <w:tcW w:w="4320" w:type="dxa"/>
            <w:tcBorders>
              <w:top w:val="single" w:sz="4" w:space="0" w:color="BFBFBF"/>
              <w:left w:val="single" w:sz="4" w:space="0" w:color="BFBFBF"/>
              <w:bottom w:val="single" w:sz="4" w:space="0" w:color="BFBFBF"/>
              <w:right w:val="single" w:sz="4" w:space="0" w:color="BFBFBF"/>
            </w:tcBorders>
            <w:tcMar>
              <w:top w:w="100" w:type="dxa"/>
              <w:left w:w="115" w:type="dxa"/>
              <w:right w:w="100" w:type="dxa"/>
            </w:tcMar>
          </w:tcPr>
          <w:p w14:paraId="685B287D" w14:textId="77777777" w:rsidR="00063FC0" w:rsidRDefault="00063FC0" w:rsidP="008724E6">
            <w:pPr>
              <w:spacing w:line="246" w:lineRule="auto"/>
              <w:ind w:left="108" w:right="463"/>
              <w:rPr>
                <w:rFonts w:ascii="ArialMT" w:eastAsia="ArialMT" w:hAnsi="ArialMT" w:cs="ArialMT"/>
                <w:sz w:val="22"/>
              </w:rPr>
            </w:pPr>
            <w:r>
              <w:rPr>
                <w:rFonts w:ascii="ArialMT" w:eastAsia="ArialMT" w:hAnsi="ArialMT" w:cs="ArialMT"/>
                <w:sz w:val="22"/>
              </w:rPr>
              <w:t>At least two (2) weeks after the first spots appear or when blisters have all crusted</w:t>
            </w:r>
          </w:p>
        </w:tc>
      </w:tr>
      <w:tr w:rsidR="00063FC0" w14:paraId="5A53EBE0" w14:textId="77777777" w:rsidTr="008724E6">
        <w:tc>
          <w:tcPr>
            <w:tcW w:w="4435" w:type="dxa"/>
            <w:tcBorders>
              <w:top w:val="single" w:sz="4" w:space="0" w:color="BFBFBF"/>
              <w:left w:val="single" w:sz="4" w:space="0" w:color="BFBFBF"/>
              <w:bottom w:val="single" w:sz="4" w:space="0" w:color="BFBFBF"/>
              <w:right w:val="single" w:sz="4" w:space="0" w:color="BFBFBF"/>
            </w:tcBorders>
            <w:tcMar>
              <w:top w:w="100" w:type="dxa"/>
              <w:left w:w="115" w:type="dxa"/>
              <w:right w:w="100" w:type="dxa"/>
            </w:tcMar>
            <w:vAlign w:val="center"/>
          </w:tcPr>
          <w:p w14:paraId="3C547491" w14:textId="77777777" w:rsidR="00063FC0" w:rsidRDefault="00063FC0" w:rsidP="008724E6">
            <w:pPr>
              <w:spacing w:line="250" w:lineRule="auto"/>
              <w:ind w:left="125" w:right="-4"/>
              <w:rPr>
                <w:rFonts w:ascii="ArialMT" w:eastAsia="ArialMT" w:hAnsi="ArialMT" w:cs="ArialMT"/>
                <w:sz w:val="22"/>
              </w:rPr>
            </w:pPr>
            <w:r>
              <w:rPr>
                <w:rFonts w:ascii="ArialMT" w:eastAsia="ArialMT" w:hAnsi="ArialMT" w:cs="ArialMT"/>
                <w:sz w:val="22"/>
              </w:rPr>
              <w:t>Conjunctivitis</w:t>
            </w:r>
          </w:p>
        </w:tc>
        <w:tc>
          <w:tcPr>
            <w:tcW w:w="4320" w:type="dxa"/>
            <w:tcBorders>
              <w:top w:val="single" w:sz="4" w:space="0" w:color="BFBFBF"/>
              <w:left w:val="single" w:sz="4" w:space="0" w:color="BFBFBF"/>
              <w:bottom w:val="single" w:sz="4" w:space="0" w:color="BFBFBF"/>
              <w:right w:val="single" w:sz="4" w:space="0" w:color="BFBFBF"/>
            </w:tcBorders>
            <w:tcMar>
              <w:top w:w="100" w:type="dxa"/>
              <w:left w:w="115" w:type="dxa"/>
              <w:right w:w="100" w:type="dxa"/>
            </w:tcMar>
            <w:vAlign w:val="center"/>
          </w:tcPr>
          <w:p w14:paraId="0F08A94F" w14:textId="77777777" w:rsidR="00063FC0" w:rsidRDefault="00063FC0" w:rsidP="008724E6">
            <w:pPr>
              <w:spacing w:line="250" w:lineRule="auto"/>
              <w:ind w:left="106" w:right="-4"/>
              <w:rPr>
                <w:rFonts w:ascii="ArialMT" w:eastAsia="ArialMT" w:hAnsi="ArialMT" w:cs="ArialMT"/>
                <w:sz w:val="22"/>
              </w:rPr>
            </w:pPr>
            <w:r>
              <w:rPr>
                <w:rFonts w:ascii="ArialMT" w:eastAsia="ArialMT" w:hAnsi="ArialMT" w:cs="ArialMT"/>
                <w:sz w:val="22"/>
              </w:rPr>
              <w:t>Until discharge from eyes has stopped</w:t>
            </w:r>
          </w:p>
        </w:tc>
      </w:tr>
      <w:tr w:rsidR="00063FC0" w14:paraId="59A5468E" w14:textId="77777777" w:rsidTr="008724E6">
        <w:tc>
          <w:tcPr>
            <w:tcW w:w="4435" w:type="dxa"/>
            <w:tcBorders>
              <w:top w:val="single" w:sz="4" w:space="0" w:color="BFBFBF"/>
              <w:left w:val="single" w:sz="4" w:space="0" w:color="BFBFBF"/>
              <w:bottom w:val="single" w:sz="4" w:space="0" w:color="BFBFBF"/>
              <w:right w:val="single" w:sz="4" w:space="0" w:color="BFBFBF"/>
            </w:tcBorders>
            <w:tcMar>
              <w:top w:w="100" w:type="dxa"/>
              <w:left w:w="115" w:type="dxa"/>
              <w:right w:w="100" w:type="dxa"/>
            </w:tcMar>
            <w:vAlign w:val="center"/>
          </w:tcPr>
          <w:p w14:paraId="608CE8B5" w14:textId="77777777" w:rsidR="00063FC0" w:rsidRDefault="00063FC0" w:rsidP="008724E6">
            <w:pPr>
              <w:spacing w:line="244" w:lineRule="auto"/>
              <w:ind w:left="125" w:right="-4"/>
              <w:rPr>
                <w:rFonts w:ascii="ArialMT" w:eastAsia="ArialMT" w:hAnsi="ArialMT" w:cs="ArialMT"/>
                <w:sz w:val="22"/>
              </w:rPr>
            </w:pPr>
            <w:r>
              <w:rPr>
                <w:rFonts w:ascii="ArialMT" w:eastAsia="ArialMT" w:hAnsi="ArialMT" w:cs="ArialMT"/>
                <w:sz w:val="22"/>
              </w:rPr>
              <w:t>Sickness and Diarrhoea</w:t>
            </w:r>
          </w:p>
        </w:tc>
        <w:tc>
          <w:tcPr>
            <w:tcW w:w="4320" w:type="dxa"/>
            <w:tcBorders>
              <w:top w:val="single" w:sz="4" w:space="0" w:color="BFBFBF"/>
              <w:left w:val="single" w:sz="4" w:space="0" w:color="BFBFBF"/>
              <w:bottom w:val="single" w:sz="4" w:space="0" w:color="BFBFBF"/>
              <w:right w:val="single" w:sz="4" w:space="0" w:color="BFBFBF"/>
            </w:tcBorders>
            <w:tcMar>
              <w:top w:w="100" w:type="dxa"/>
              <w:left w:w="115" w:type="dxa"/>
              <w:right w:w="100" w:type="dxa"/>
            </w:tcMar>
            <w:vAlign w:val="center"/>
          </w:tcPr>
          <w:p w14:paraId="18C85D05" w14:textId="77777777" w:rsidR="00063FC0" w:rsidRDefault="00063FC0" w:rsidP="008724E6">
            <w:pPr>
              <w:spacing w:line="244" w:lineRule="auto"/>
              <w:ind w:left="106" w:right="-4"/>
              <w:rPr>
                <w:rFonts w:ascii="ArialMT" w:eastAsia="ArialMT" w:hAnsi="ArialMT" w:cs="ArialMT"/>
                <w:sz w:val="22"/>
              </w:rPr>
            </w:pPr>
            <w:r>
              <w:rPr>
                <w:rFonts w:ascii="ArialMT" w:eastAsia="ArialMT" w:hAnsi="ArialMT" w:cs="ArialMT"/>
                <w:sz w:val="22"/>
              </w:rPr>
              <w:t>In line with the school policy</w:t>
            </w:r>
          </w:p>
        </w:tc>
      </w:tr>
      <w:tr w:rsidR="00063FC0" w14:paraId="2729ECD9" w14:textId="77777777" w:rsidTr="008724E6">
        <w:tc>
          <w:tcPr>
            <w:tcW w:w="4435" w:type="dxa"/>
            <w:tcBorders>
              <w:top w:val="single" w:sz="4" w:space="0" w:color="BFBFBF"/>
              <w:left w:val="single" w:sz="4" w:space="0" w:color="BFBFBF"/>
              <w:bottom w:val="single" w:sz="4" w:space="0" w:color="BFBFBF"/>
              <w:right w:val="single" w:sz="4" w:space="0" w:color="BFBFBF"/>
            </w:tcBorders>
            <w:tcMar>
              <w:top w:w="100" w:type="dxa"/>
              <w:left w:w="115" w:type="dxa"/>
              <w:right w:w="100" w:type="dxa"/>
            </w:tcMar>
            <w:vAlign w:val="center"/>
          </w:tcPr>
          <w:p w14:paraId="3490A934" w14:textId="77777777" w:rsidR="00063FC0" w:rsidRDefault="00063FC0" w:rsidP="008724E6">
            <w:pPr>
              <w:ind w:left="125" w:right="-4"/>
              <w:rPr>
                <w:rFonts w:ascii="ArialMT" w:eastAsia="ArialMT" w:hAnsi="ArialMT" w:cs="ArialMT"/>
                <w:sz w:val="22"/>
              </w:rPr>
            </w:pPr>
            <w:r>
              <w:rPr>
                <w:rFonts w:ascii="ArialMT" w:eastAsia="ArialMT" w:hAnsi="ArialMT" w:cs="ArialMT"/>
                <w:sz w:val="22"/>
              </w:rPr>
              <w:t>Diphtheria</w:t>
            </w:r>
          </w:p>
        </w:tc>
        <w:tc>
          <w:tcPr>
            <w:tcW w:w="4320" w:type="dxa"/>
            <w:tcBorders>
              <w:top w:val="single" w:sz="4" w:space="0" w:color="BFBFBF"/>
              <w:left w:val="single" w:sz="4" w:space="0" w:color="BFBFBF"/>
              <w:bottom w:val="single" w:sz="4" w:space="0" w:color="BFBFBF"/>
              <w:right w:val="single" w:sz="4" w:space="0" w:color="BFBFBF"/>
            </w:tcBorders>
            <w:tcMar>
              <w:top w:w="100" w:type="dxa"/>
              <w:left w:w="115" w:type="dxa"/>
              <w:right w:w="100" w:type="dxa"/>
            </w:tcMar>
            <w:vAlign w:val="center"/>
          </w:tcPr>
          <w:p w14:paraId="2CB7EDC8" w14:textId="77777777" w:rsidR="00063FC0" w:rsidRDefault="00063FC0" w:rsidP="008724E6">
            <w:pPr>
              <w:ind w:left="106" w:right="-4"/>
              <w:rPr>
                <w:rFonts w:ascii="ArialMT" w:eastAsia="ArialMT" w:hAnsi="ArialMT" w:cs="ArialMT"/>
                <w:sz w:val="22"/>
              </w:rPr>
            </w:pPr>
            <w:r>
              <w:rPr>
                <w:rFonts w:ascii="ArialMT" w:eastAsia="ArialMT" w:hAnsi="ArialMT" w:cs="ArialMT"/>
                <w:sz w:val="22"/>
              </w:rPr>
              <w:t>Until a medical officer has certified recovery</w:t>
            </w:r>
          </w:p>
        </w:tc>
      </w:tr>
      <w:tr w:rsidR="00063FC0" w14:paraId="2304B0BC" w14:textId="77777777" w:rsidTr="008724E6">
        <w:tc>
          <w:tcPr>
            <w:tcW w:w="4435" w:type="dxa"/>
            <w:tcBorders>
              <w:top w:val="single" w:sz="4" w:space="0" w:color="BFBFBF"/>
              <w:left w:val="single" w:sz="4" w:space="0" w:color="BFBFBF"/>
              <w:bottom w:val="single" w:sz="4" w:space="0" w:color="BFBFBF"/>
              <w:right w:val="single" w:sz="4" w:space="0" w:color="BFBFBF"/>
            </w:tcBorders>
            <w:tcMar>
              <w:top w:w="100" w:type="dxa"/>
              <w:left w:w="115" w:type="dxa"/>
              <w:right w:w="100" w:type="dxa"/>
            </w:tcMar>
          </w:tcPr>
          <w:p w14:paraId="0E6FF67C" w14:textId="77777777" w:rsidR="00063FC0" w:rsidRDefault="00063FC0" w:rsidP="008724E6">
            <w:pPr>
              <w:spacing w:after="237" w:line="255" w:lineRule="auto"/>
              <w:ind w:left="125" w:right="-4"/>
              <w:rPr>
                <w:rFonts w:ascii="ArialMT" w:eastAsia="ArialMT" w:hAnsi="ArialMT" w:cs="ArialMT"/>
                <w:sz w:val="22"/>
              </w:rPr>
            </w:pPr>
            <w:r>
              <w:rPr>
                <w:rFonts w:ascii="ArialMT" w:eastAsia="ArialMT" w:hAnsi="ArialMT" w:cs="ArialMT"/>
                <w:sz w:val="22"/>
              </w:rPr>
              <w:lastRenderedPageBreak/>
              <w:t>German Measles</w:t>
            </w:r>
          </w:p>
        </w:tc>
        <w:tc>
          <w:tcPr>
            <w:tcW w:w="4320" w:type="dxa"/>
            <w:tcBorders>
              <w:top w:val="single" w:sz="4" w:space="0" w:color="BFBFBF"/>
              <w:left w:val="single" w:sz="4" w:space="0" w:color="BFBFBF"/>
              <w:bottom w:val="single" w:sz="4" w:space="0" w:color="BFBFBF"/>
              <w:right w:val="single" w:sz="4" w:space="0" w:color="BFBFBF"/>
            </w:tcBorders>
            <w:tcMar>
              <w:top w:w="100" w:type="dxa"/>
              <w:left w:w="115" w:type="dxa"/>
              <w:right w:w="100" w:type="dxa"/>
            </w:tcMar>
          </w:tcPr>
          <w:p w14:paraId="784FA89E" w14:textId="77777777" w:rsidR="00063FC0" w:rsidRDefault="00063FC0" w:rsidP="008724E6">
            <w:pPr>
              <w:spacing w:line="250" w:lineRule="auto"/>
              <w:ind w:left="108" w:right="248"/>
              <w:rPr>
                <w:rFonts w:ascii="ArialMT" w:eastAsia="ArialMT" w:hAnsi="ArialMT" w:cs="ArialMT"/>
                <w:sz w:val="22"/>
              </w:rPr>
            </w:pPr>
            <w:r>
              <w:rPr>
                <w:rFonts w:ascii="ArialMT" w:eastAsia="ArialMT" w:hAnsi="ArialMT" w:cs="ArialMT"/>
                <w:sz w:val="22"/>
              </w:rPr>
              <w:t>Until your child has fully recovered and for at least five (5) days after the rash appears</w:t>
            </w:r>
          </w:p>
        </w:tc>
      </w:tr>
      <w:tr w:rsidR="00063FC0" w14:paraId="1F3F8E36" w14:textId="77777777" w:rsidTr="008724E6">
        <w:tc>
          <w:tcPr>
            <w:tcW w:w="4435" w:type="dxa"/>
            <w:tcBorders>
              <w:top w:val="single" w:sz="4" w:space="0" w:color="BFBFBF"/>
              <w:left w:val="single" w:sz="4" w:space="0" w:color="BFBFBF"/>
              <w:bottom w:val="single" w:sz="4" w:space="0" w:color="BFBFBF"/>
              <w:right w:val="single" w:sz="4" w:space="0" w:color="BFBFBF"/>
            </w:tcBorders>
            <w:tcMar>
              <w:top w:w="100" w:type="dxa"/>
              <w:left w:w="115" w:type="dxa"/>
              <w:right w:w="100" w:type="dxa"/>
            </w:tcMar>
          </w:tcPr>
          <w:p w14:paraId="05FCCF2D" w14:textId="77777777" w:rsidR="00063FC0" w:rsidRDefault="00063FC0" w:rsidP="008724E6">
            <w:pPr>
              <w:spacing w:after="241" w:line="255" w:lineRule="auto"/>
              <w:ind w:left="125" w:right="-4"/>
              <w:rPr>
                <w:rFonts w:ascii="ArialMT" w:eastAsia="ArialMT" w:hAnsi="ArialMT" w:cs="ArialMT"/>
                <w:sz w:val="22"/>
              </w:rPr>
            </w:pPr>
            <w:r>
              <w:rPr>
                <w:rFonts w:ascii="ArialMT" w:eastAsia="ArialMT" w:hAnsi="ArialMT" w:cs="ArialMT"/>
                <w:sz w:val="22"/>
              </w:rPr>
              <w:t>Glandular Fever</w:t>
            </w:r>
          </w:p>
        </w:tc>
        <w:tc>
          <w:tcPr>
            <w:tcW w:w="4320" w:type="dxa"/>
            <w:tcBorders>
              <w:top w:val="single" w:sz="4" w:space="0" w:color="BFBFBF"/>
              <w:left w:val="single" w:sz="4" w:space="0" w:color="BFBFBF"/>
              <w:bottom w:val="single" w:sz="4" w:space="0" w:color="BFBFBF"/>
              <w:right w:val="single" w:sz="4" w:space="0" w:color="BFBFBF"/>
            </w:tcBorders>
            <w:tcMar>
              <w:top w:w="100" w:type="dxa"/>
              <w:left w:w="115" w:type="dxa"/>
              <w:right w:w="100" w:type="dxa"/>
            </w:tcMar>
          </w:tcPr>
          <w:p w14:paraId="4EA4B1A3" w14:textId="77777777" w:rsidR="00063FC0" w:rsidRDefault="00063FC0" w:rsidP="008724E6">
            <w:pPr>
              <w:spacing w:line="250" w:lineRule="auto"/>
              <w:ind w:left="108" w:right="680"/>
              <w:rPr>
                <w:rFonts w:ascii="ArialMT" w:eastAsia="ArialMT" w:hAnsi="ArialMT" w:cs="ArialMT"/>
                <w:sz w:val="22"/>
              </w:rPr>
            </w:pPr>
            <w:r>
              <w:rPr>
                <w:rFonts w:ascii="ArialMT" w:eastAsia="ArialMT" w:hAnsi="ArialMT" w:cs="ArialMT"/>
                <w:sz w:val="22"/>
              </w:rPr>
              <w:t>Not necessary to keep children at home but some children will be too sick to attend school</w:t>
            </w:r>
          </w:p>
        </w:tc>
      </w:tr>
      <w:tr w:rsidR="00063FC0" w14:paraId="4C5FA00F" w14:textId="77777777" w:rsidTr="008724E6">
        <w:tc>
          <w:tcPr>
            <w:tcW w:w="4435" w:type="dxa"/>
            <w:tcBorders>
              <w:top w:val="single" w:sz="4" w:space="0" w:color="BFBFBF"/>
              <w:left w:val="single" w:sz="4" w:space="0" w:color="BFBFBF"/>
              <w:bottom w:val="single" w:sz="4" w:space="0" w:color="BFBFBF"/>
              <w:right w:val="single" w:sz="4" w:space="0" w:color="BFBFBF"/>
            </w:tcBorders>
            <w:tcMar>
              <w:top w:w="100" w:type="dxa"/>
              <w:left w:w="115" w:type="dxa"/>
              <w:right w:w="100" w:type="dxa"/>
            </w:tcMar>
            <w:vAlign w:val="center"/>
          </w:tcPr>
          <w:p w14:paraId="643F78D8" w14:textId="77777777" w:rsidR="00063FC0" w:rsidRDefault="00063FC0" w:rsidP="008724E6">
            <w:pPr>
              <w:spacing w:line="244" w:lineRule="auto"/>
              <w:ind w:left="125" w:right="-4"/>
              <w:rPr>
                <w:rFonts w:ascii="ArialMT" w:eastAsia="ArialMT" w:hAnsi="ArialMT" w:cs="ArialMT"/>
                <w:sz w:val="22"/>
              </w:rPr>
            </w:pPr>
            <w:r>
              <w:rPr>
                <w:rFonts w:ascii="ArialMT" w:eastAsia="ArialMT" w:hAnsi="ArialMT" w:cs="ArialMT"/>
                <w:sz w:val="22"/>
              </w:rPr>
              <w:t xml:space="preserve">Hand, </w:t>
            </w:r>
            <w:proofErr w:type="gramStart"/>
            <w:r>
              <w:rPr>
                <w:rFonts w:ascii="ArialMT" w:eastAsia="ArialMT" w:hAnsi="ArialMT" w:cs="ArialMT"/>
                <w:sz w:val="22"/>
              </w:rPr>
              <w:t>Foot</w:t>
            </w:r>
            <w:proofErr w:type="gramEnd"/>
            <w:r>
              <w:rPr>
                <w:rFonts w:ascii="ArialMT" w:eastAsia="ArialMT" w:hAnsi="ArialMT" w:cs="ArialMT"/>
                <w:sz w:val="22"/>
              </w:rPr>
              <w:t xml:space="preserve"> and Mouth</w:t>
            </w:r>
          </w:p>
        </w:tc>
        <w:tc>
          <w:tcPr>
            <w:tcW w:w="4320" w:type="dxa"/>
            <w:tcBorders>
              <w:top w:val="single" w:sz="4" w:space="0" w:color="BFBFBF"/>
              <w:left w:val="single" w:sz="4" w:space="0" w:color="BFBFBF"/>
              <w:bottom w:val="single" w:sz="4" w:space="0" w:color="BFBFBF"/>
              <w:right w:val="single" w:sz="4" w:space="0" w:color="BFBFBF"/>
            </w:tcBorders>
            <w:tcMar>
              <w:top w:w="100" w:type="dxa"/>
              <w:left w:w="115" w:type="dxa"/>
              <w:right w:w="100" w:type="dxa"/>
            </w:tcMar>
            <w:vAlign w:val="center"/>
          </w:tcPr>
          <w:p w14:paraId="720BDE64" w14:textId="77777777" w:rsidR="00063FC0" w:rsidRDefault="00063FC0" w:rsidP="008724E6">
            <w:pPr>
              <w:spacing w:line="244" w:lineRule="auto"/>
              <w:ind w:left="106" w:right="-4"/>
              <w:rPr>
                <w:rFonts w:ascii="ArialMT" w:eastAsia="ArialMT" w:hAnsi="ArialMT" w:cs="ArialMT"/>
                <w:sz w:val="22"/>
              </w:rPr>
            </w:pPr>
            <w:r>
              <w:rPr>
                <w:rFonts w:ascii="ArialMT" w:eastAsia="ArialMT" w:hAnsi="ArialMT" w:cs="ArialMT"/>
                <w:sz w:val="22"/>
              </w:rPr>
              <w:t>Until blisters have dried</w:t>
            </w:r>
          </w:p>
        </w:tc>
      </w:tr>
      <w:tr w:rsidR="00063FC0" w14:paraId="50D42559" w14:textId="77777777" w:rsidTr="008724E6">
        <w:tc>
          <w:tcPr>
            <w:tcW w:w="4435" w:type="dxa"/>
            <w:tcBorders>
              <w:top w:val="single" w:sz="4" w:space="0" w:color="BFBFBF"/>
              <w:left w:val="single" w:sz="4" w:space="0" w:color="BFBFBF"/>
              <w:bottom w:val="single" w:sz="4" w:space="0" w:color="BFBFBF"/>
              <w:right w:val="single" w:sz="4" w:space="0" w:color="BFBFBF"/>
            </w:tcBorders>
            <w:tcMar>
              <w:top w:w="100" w:type="dxa"/>
              <w:left w:w="115" w:type="dxa"/>
              <w:right w:w="100" w:type="dxa"/>
            </w:tcMar>
          </w:tcPr>
          <w:p w14:paraId="0B8C3180" w14:textId="77777777" w:rsidR="00063FC0" w:rsidRDefault="00063FC0" w:rsidP="008724E6">
            <w:pPr>
              <w:spacing w:after="496" w:line="255" w:lineRule="auto"/>
              <w:ind w:left="125" w:right="-4"/>
              <w:rPr>
                <w:rFonts w:ascii="ArialMT" w:eastAsia="ArialMT" w:hAnsi="ArialMT" w:cs="ArialMT"/>
                <w:sz w:val="22"/>
              </w:rPr>
            </w:pPr>
            <w:r>
              <w:rPr>
                <w:rFonts w:ascii="ArialMT" w:eastAsia="ArialMT" w:hAnsi="ArialMT" w:cs="ArialMT"/>
                <w:sz w:val="22"/>
              </w:rPr>
              <w:t>Head Lice</w:t>
            </w:r>
          </w:p>
        </w:tc>
        <w:tc>
          <w:tcPr>
            <w:tcW w:w="4320" w:type="dxa"/>
            <w:tcBorders>
              <w:top w:val="single" w:sz="4" w:space="0" w:color="BFBFBF"/>
              <w:left w:val="single" w:sz="4" w:space="0" w:color="BFBFBF"/>
              <w:bottom w:val="single" w:sz="4" w:space="0" w:color="BFBFBF"/>
              <w:right w:val="single" w:sz="4" w:space="0" w:color="BFBFBF"/>
            </w:tcBorders>
            <w:tcMar>
              <w:top w:w="100" w:type="dxa"/>
              <w:left w:w="115" w:type="dxa"/>
              <w:right w:w="100" w:type="dxa"/>
            </w:tcMar>
          </w:tcPr>
          <w:p w14:paraId="1C53AB02" w14:textId="77777777" w:rsidR="00063FC0" w:rsidRDefault="00063FC0" w:rsidP="008724E6">
            <w:pPr>
              <w:spacing w:line="253" w:lineRule="auto"/>
              <w:ind w:left="108" w:right="140"/>
              <w:rPr>
                <w:rFonts w:ascii="ArialMT" w:eastAsia="ArialMT" w:hAnsi="ArialMT" w:cs="ArialMT"/>
                <w:sz w:val="22"/>
              </w:rPr>
            </w:pPr>
            <w:r>
              <w:rPr>
                <w:rFonts w:ascii="ArialMT" w:eastAsia="ArialMT" w:hAnsi="ArialMT" w:cs="ArialMT"/>
                <w:sz w:val="22"/>
              </w:rPr>
              <w:t>Until hair has been treated. Everyone living in the same house (as well as linen) should be treated at the same time as the affected person</w:t>
            </w:r>
          </w:p>
        </w:tc>
      </w:tr>
      <w:tr w:rsidR="00063FC0" w14:paraId="59002851" w14:textId="77777777" w:rsidTr="008724E6">
        <w:tc>
          <w:tcPr>
            <w:tcW w:w="4435" w:type="dxa"/>
            <w:tcBorders>
              <w:top w:val="single" w:sz="4" w:space="0" w:color="BFBFBF"/>
              <w:left w:val="single" w:sz="4" w:space="0" w:color="BFBFBF"/>
              <w:bottom w:val="single" w:sz="4" w:space="0" w:color="BFBFBF"/>
              <w:right w:val="single" w:sz="4" w:space="0" w:color="BFBFBF"/>
            </w:tcBorders>
            <w:tcMar>
              <w:top w:w="100" w:type="dxa"/>
              <w:left w:w="115" w:type="dxa"/>
              <w:right w:w="100" w:type="dxa"/>
            </w:tcMar>
          </w:tcPr>
          <w:p w14:paraId="75A994F4" w14:textId="77777777" w:rsidR="00063FC0" w:rsidRDefault="00063FC0" w:rsidP="008724E6">
            <w:pPr>
              <w:spacing w:after="246" w:line="255" w:lineRule="auto"/>
              <w:ind w:left="125" w:right="-4"/>
              <w:rPr>
                <w:rFonts w:ascii="ArialMT" w:eastAsia="ArialMT" w:hAnsi="ArialMT" w:cs="ArialMT"/>
                <w:sz w:val="22"/>
              </w:rPr>
            </w:pPr>
            <w:r>
              <w:rPr>
                <w:rFonts w:ascii="ArialMT" w:eastAsia="ArialMT" w:hAnsi="ArialMT" w:cs="ArialMT"/>
                <w:sz w:val="22"/>
              </w:rPr>
              <w:t>Hepatitis A</w:t>
            </w:r>
          </w:p>
        </w:tc>
        <w:tc>
          <w:tcPr>
            <w:tcW w:w="4320" w:type="dxa"/>
            <w:tcBorders>
              <w:top w:val="single" w:sz="4" w:space="0" w:color="BFBFBF"/>
              <w:left w:val="single" w:sz="4" w:space="0" w:color="BFBFBF"/>
              <w:bottom w:val="single" w:sz="4" w:space="0" w:color="BFBFBF"/>
              <w:right w:val="single" w:sz="4" w:space="0" w:color="BFBFBF"/>
            </w:tcBorders>
            <w:tcMar>
              <w:top w:w="100" w:type="dxa"/>
              <w:left w:w="115" w:type="dxa"/>
              <w:right w:w="100" w:type="dxa"/>
            </w:tcMar>
          </w:tcPr>
          <w:p w14:paraId="05C45BBD" w14:textId="77777777" w:rsidR="00063FC0" w:rsidRDefault="00063FC0" w:rsidP="008724E6">
            <w:pPr>
              <w:spacing w:line="252" w:lineRule="auto"/>
              <w:ind w:left="108" w:right="392"/>
              <w:rPr>
                <w:rFonts w:ascii="ArialMT" w:eastAsia="ArialMT" w:hAnsi="ArialMT" w:cs="ArialMT"/>
                <w:sz w:val="22"/>
              </w:rPr>
            </w:pPr>
            <w:r>
              <w:rPr>
                <w:rFonts w:ascii="ArialMT" w:eastAsia="ArialMT" w:hAnsi="ArialMT" w:cs="ArialMT"/>
                <w:sz w:val="22"/>
              </w:rPr>
              <w:t>Until your child has recovered which is usually seven (7) days from the first signs of jaundice</w:t>
            </w:r>
          </w:p>
        </w:tc>
      </w:tr>
      <w:tr w:rsidR="00063FC0" w14:paraId="7FDA3143" w14:textId="77777777" w:rsidTr="008724E6">
        <w:tc>
          <w:tcPr>
            <w:tcW w:w="4435" w:type="dxa"/>
            <w:tcBorders>
              <w:top w:val="single" w:sz="4" w:space="0" w:color="BFBFBF"/>
              <w:left w:val="single" w:sz="4" w:space="0" w:color="BFBFBF"/>
              <w:bottom w:val="single" w:sz="4" w:space="0" w:color="BFBFBF"/>
              <w:right w:val="single" w:sz="4" w:space="0" w:color="BFBFBF"/>
            </w:tcBorders>
            <w:tcMar>
              <w:top w:w="100" w:type="dxa"/>
              <w:left w:w="115" w:type="dxa"/>
              <w:right w:w="100" w:type="dxa"/>
            </w:tcMar>
            <w:vAlign w:val="center"/>
          </w:tcPr>
          <w:p w14:paraId="76179047" w14:textId="77777777" w:rsidR="00063FC0" w:rsidRDefault="00063FC0" w:rsidP="008724E6">
            <w:pPr>
              <w:spacing w:line="250" w:lineRule="auto"/>
              <w:ind w:left="125" w:right="-4"/>
              <w:rPr>
                <w:rFonts w:ascii="ArialMT" w:eastAsia="ArialMT" w:hAnsi="ArialMT" w:cs="ArialMT"/>
                <w:sz w:val="22"/>
              </w:rPr>
            </w:pPr>
            <w:r>
              <w:rPr>
                <w:rFonts w:ascii="ArialMT" w:eastAsia="ArialMT" w:hAnsi="ArialMT" w:cs="ArialMT"/>
                <w:sz w:val="22"/>
              </w:rPr>
              <w:t>Hepatitis B and C</w:t>
            </w:r>
          </w:p>
        </w:tc>
        <w:tc>
          <w:tcPr>
            <w:tcW w:w="4320" w:type="dxa"/>
            <w:tcBorders>
              <w:top w:val="single" w:sz="4" w:space="0" w:color="BFBFBF"/>
              <w:left w:val="single" w:sz="4" w:space="0" w:color="BFBFBF"/>
              <w:bottom w:val="single" w:sz="4" w:space="0" w:color="BFBFBF"/>
              <w:right w:val="single" w:sz="4" w:space="0" w:color="BFBFBF"/>
            </w:tcBorders>
            <w:tcMar>
              <w:top w:w="100" w:type="dxa"/>
              <w:left w:w="115" w:type="dxa"/>
              <w:right w:w="100" w:type="dxa"/>
            </w:tcMar>
            <w:vAlign w:val="center"/>
          </w:tcPr>
          <w:p w14:paraId="0106E05E" w14:textId="77777777" w:rsidR="00063FC0" w:rsidRDefault="00063FC0" w:rsidP="008724E6">
            <w:pPr>
              <w:spacing w:line="250" w:lineRule="auto"/>
              <w:ind w:left="106" w:right="-4"/>
              <w:rPr>
                <w:rFonts w:ascii="ArialMT" w:eastAsia="ArialMT" w:hAnsi="ArialMT" w:cs="ArialMT"/>
                <w:sz w:val="22"/>
              </w:rPr>
            </w:pPr>
            <w:r>
              <w:rPr>
                <w:rFonts w:ascii="ArialMT" w:eastAsia="ArialMT" w:hAnsi="ArialMT" w:cs="ArialMT"/>
                <w:sz w:val="22"/>
              </w:rPr>
              <w:t>It is not necessary to keep your child at home</w:t>
            </w:r>
          </w:p>
        </w:tc>
      </w:tr>
      <w:tr w:rsidR="00063FC0" w14:paraId="66F7AC90" w14:textId="77777777" w:rsidTr="008724E6">
        <w:tc>
          <w:tcPr>
            <w:tcW w:w="4435" w:type="dxa"/>
            <w:tcBorders>
              <w:top w:val="single" w:sz="4" w:space="0" w:color="BFBFBF"/>
              <w:left w:val="single" w:sz="4" w:space="0" w:color="BFBFBF"/>
              <w:bottom w:val="single" w:sz="4" w:space="0" w:color="BFBFBF"/>
              <w:right w:val="single" w:sz="4" w:space="0" w:color="BFBFBF"/>
            </w:tcBorders>
            <w:tcMar>
              <w:top w:w="100" w:type="dxa"/>
              <w:left w:w="115" w:type="dxa"/>
              <w:right w:w="100" w:type="dxa"/>
            </w:tcMar>
            <w:vAlign w:val="center"/>
          </w:tcPr>
          <w:p w14:paraId="70A0E39B" w14:textId="77777777" w:rsidR="00063FC0" w:rsidRDefault="00063FC0" w:rsidP="008724E6">
            <w:pPr>
              <w:spacing w:line="254" w:lineRule="auto"/>
              <w:ind w:left="125" w:right="-4"/>
              <w:rPr>
                <w:rFonts w:ascii="ArialMT" w:eastAsia="ArialMT" w:hAnsi="ArialMT" w:cs="ArialMT"/>
                <w:sz w:val="22"/>
              </w:rPr>
            </w:pPr>
            <w:r>
              <w:rPr>
                <w:rFonts w:ascii="ArialMT" w:eastAsia="ArialMT" w:hAnsi="ArialMT" w:cs="ArialMT"/>
                <w:sz w:val="22"/>
              </w:rPr>
              <w:t>HIV</w:t>
            </w:r>
          </w:p>
        </w:tc>
        <w:tc>
          <w:tcPr>
            <w:tcW w:w="4320" w:type="dxa"/>
            <w:tcBorders>
              <w:top w:val="single" w:sz="4" w:space="0" w:color="BFBFBF"/>
              <w:left w:val="single" w:sz="4" w:space="0" w:color="BFBFBF"/>
              <w:bottom w:val="single" w:sz="4" w:space="0" w:color="BFBFBF"/>
              <w:right w:val="single" w:sz="4" w:space="0" w:color="BFBFBF"/>
            </w:tcBorders>
            <w:tcMar>
              <w:top w:w="100" w:type="dxa"/>
              <w:left w:w="115" w:type="dxa"/>
              <w:right w:w="100" w:type="dxa"/>
            </w:tcMar>
            <w:vAlign w:val="center"/>
          </w:tcPr>
          <w:p w14:paraId="674897E2" w14:textId="77777777" w:rsidR="00063FC0" w:rsidRDefault="00063FC0" w:rsidP="008724E6">
            <w:pPr>
              <w:spacing w:line="254" w:lineRule="auto"/>
              <w:ind w:left="106" w:right="-4"/>
              <w:rPr>
                <w:rFonts w:ascii="ArialMT" w:eastAsia="ArialMT" w:hAnsi="ArialMT" w:cs="ArialMT"/>
                <w:sz w:val="22"/>
              </w:rPr>
            </w:pPr>
            <w:r>
              <w:rPr>
                <w:rFonts w:ascii="ArialMT" w:eastAsia="ArialMT" w:hAnsi="ArialMT" w:cs="ArialMT"/>
                <w:sz w:val="22"/>
              </w:rPr>
              <w:t>It is not necessary to keep your child at home</w:t>
            </w:r>
          </w:p>
        </w:tc>
      </w:tr>
    </w:tbl>
    <w:p w14:paraId="146587A8" w14:textId="77777777" w:rsidR="00063FC0" w:rsidRDefault="00063FC0" w:rsidP="00063FC0">
      <w:pPr>
        <w:spacing w:before="1" w:after="813"/>
        <w:ind w:right="1440"/>
        <w:rPr>
          <w:rFonts w:ascii="TimesNewRomanPSMT" w:eastAsia="TimesNewRomanPSMT" w:hAnsi="TimesNewRomanPSMT" w:cs="TimesNewRomanPSMT"/>
        </w:rPr>
      </w:pPr>
    </w:p>
    <w:p w14:paraId="1611F4A7" w14:textId="77777777" w:rsidR="00063FC0" w:rsidRDefault="00063FC0" w:rsidP="00063FC0">
      <w:pPr>
        <w:spacing w:before="1" w:after="29"/>
        <w:ind w:left="5" w:right="1440"/>
        <w:rPr>
          <w:rFonts w:ascii="TimesNewRomanPSMT" w:eastAsia="TimesNewRomanPSMT" w:hAnsi="TimesNewRomanPSMT" w:cs="TimesNewRomanPSMT"/>
        </w:rPr>
      </w:pPr>
    </w:p>
    <w:tbl>
      <w:tblPr>
        <w:tblW w:w="8740" w:type="dxa"/>
        <w:tblLook w:val="0600" w:firstRow="0" w:lastRow="0" w:firstColumn="0" w:lastColumn="0" w:noHBand="1" w:noVBand="1"/>
      </w:tblPr>
      <w:tblGrid>
        <w:gridCol w:w="4427"/>
        <w:gridCol w:w="4313"/>
      </w:tblGrid>
      <w:tr w:rsidR="00063FC0" w14:paraId="0B089DE1" w14:textId="77777777" w:rsidTr="008724E6">
        <w:tc>
          <w:tcPr>
            <w:tcW w:w="4435" w:type="dxa"/>
            <w:tcBorders>
              <w:top w:val="single" w:sz="4" w:space="0" w:color="BFBFBF"/>
              <w:left w:val="single" w:sz="4" w:space="0" w:color="BFBFBF"/>
              <w:bottom w:val="single" w:sz="4" w:space="0" w:color="BFBFBF"/>
              <w:right w:val="single" w:sz="4" w:space="0" w:color="BFBFBF"/>
            </w:tcBorders>
            <w:tcMar>
              <w:top w:w="100" w:type="dxa"/>
              <w:left w:w="115" w:type="dxa"/>
              <w:right w:w="100" w:type="dxa"/>
            </w:tcMar>
          </w:tcPr>
          <w:p w14:paraId="49E35C1F" w14:textId="77777777" w:rsidR="00063FC0" w:rsidRDefault="00063FC0" w:rsidP="008724E6">
            <w:pPr>
              <w:spacing w:after="252" w:line="255" w:lineRule="auto"/>
              <w:ind w:left="115" w:right="-4"/>
              <w:rPr>
                <w:rFonts w:ascii="ArialMT" w:eastAsia="ArialMT" w:hAnsi="ArialMT" w:cs="ArialMT"/>
                <w:sz w:val="22"/>
              </w:rPr>
            </w:pPr>
            <w:r>
              <w:rPr>
                <w:rFonts w:ascii="ArialMT" w:eastAsia="ArialMT" w:hAnsi="ArialMT" w:cs="ArialMT"/>
                <w:sz w:val="22"/>
              </w:rPr>
              <w:t>Impetigo</w:t>
            </w:r>
          </w:p>
        </w:tc>
        <w:tc>
          <w:tcPr>
            <w:tcW w:w="4320" w:type="dxa"/>
            <w:tcBorders>
              <w:top w:val="single" w:sz="4" w:space="0" w:color="BFBFBF"/>
              <w:left w:val="single" w:sz="4" w:space="0" w:color="BFBFBF"/>
              <w:bottom w:val="single" w:sz="4" w:space="0" w:color="BFBFBF"/>
              <w:right w:val="single" w:sz="4" w:space="0" w:color="BFBFBF"/>
            </w:tcBorders>
            <w:tcMar>
              <w:top w:w="100" w:type="dxa"/>
              <w:left w:w="115" w:type="dxa"/>
              <w:right w:w="100" w:type="dxa"/>
            </w:tcMar>
          </w:tcPr>
          <w:p w14:paraId="3251E69B" w14:textId="77777777" w:rsidR="00063FC0" w:rsidRDefault="00063FC0" w:rsidP="008724E6">
            <w:pPr>
              <w:spacing w:line="255" w:lineRule="auto"/>
              <w:ind w:left="108" w:right="140"/>
              <w:jc w:val="both"/>
              <w:rPr>
                <w:rFonts w:ascii="ArialMT" w:eastAsia="ArialMT" w:hAnsi="ArialMT" w:cs="ArialMT"/>
                <w:sz w:val="22"/>
              </w:rPr>
            </w:pPr>
            <w:r>
              <w:rPr>
                <w:rFonts w:ascii="ArialMT" w:eastAsia="ArialMT" w:hAnsi="ArialMT" w:cs="ArialMT"/>
                <w:sz w:val="22"/>
              </w:rPr>
              <w:t>Until appropriate treatment has commenced, and visible sores are covered</w:t>
            </w:r>
          </w:p>
        </w:tc>
      </w:tr>
      <w:tr w:rsidR="00063FC0" w14:paraId="7D5A3AC8" w14:textId="77777777" w:rsidTr="008724E6">
        <w:tc>
          <w:tcPr>
            <w:tcW w:w="4435" w:type="dxa"/>
            <w:tcBorders>
              <w:top w:val="single" w:sz="4" w:space="0" w:color="BFBFBF"/>
              <w:left w:val="single" w:sz="4" w:space="0" w:color="BFBFBF"/>
              <w:bottom w:val="single" w:sz="4" w:space="0" w:color="BFBFBF"/>
              <w:right w:val="single" w:sz="4" w:space="0" w:color="BFBFBF"/>
            </w:tcBorders>
            <w:tcMar>
              <w:top w:w="100" w:type="dxa"/>
              <w:left w:w="115" w:type="dxa"/>
              <w:right w:w="100" w:type="dxa"/>
            </w:tcMar>
          </w:tcPr>
          <w:p w14:paraId="649D84D9" w14:textId="77777777" w:rsidR="00063FC0" w:rsidRDefault="00063FC0" w:rsidP="008724E6">
            <w:pPr>
              <w:spacing w:after="238" w:line="255" w:lineRule="auto"/>
              <w:ind w:left="115" w:right="-4"/>
              <w:rPr>
                <w:rFonts w:ascii="ArialMT" w:eastAsia="ArialMT" w:hAnsi="ArialMT" w:cs="ArialMT"/>
                <w:sz w:val="22"/>
              </w:rPr>
            </w:pPr>
            <w:r>
              <w:rPr>
                <w:rFonts w:ascii="ArialMT" w:eastAsia="ArialMT" w:hAnsi="ArialMT" w:cs="ArialMT"/>
                <w:sz w:val="22"/>
              </w:rPr>
              <w:t>Influenza</w:t>
            </w:r>
          </w:p>
        </w:tc>
        <w:tc>
          <w:tcPr>
            <w:tcW w:w="4320" w:type="dxa"/>
            <w:tcBorders>
              <w:top w:val="single" w:sz="4" w:space="0" w:color="BFBFBF"/>
              <w:left w:val="single" w:sz="4" w:space="0" w:color="BFBFBF"/>
              <w:bottom w:val="single" w:sz="4" w:space="0" w:color="BFBFBF"/>
              <w:right w:val="single" w:sz="4" w:space="0" w:color="BFBFBF"/>
            </w:tcBorders>
            <w:tcMar>
              <w:top w:w="100" w:type="dxa"/>
              <w:left w:w="115" w:type="dxa"/>
              <w:right w:w="100" w:type="dxa"/>
            </w:tcMar>
          </w:tcPr>
          <w:p w14:paraId="09FE56F2" w14:textId="77777777" w:rsidR="00063FC0" w:rsidRDefault="00063FC0" w:rsidP="008724E6">
            <w:pPr>
              <w:spacing w:line="250" w:lineRule="auto"/>
              <w:ind w:left="108" w:right="788"/>
              <w:rPr>
                <w:rFonts w:ascii="ArialMT" w:eastAsia="ArialMT" w:hAnsi="ArialMT" w:cs="ArialMT"/>
                <w:sz w:val="22"/>
              </w:rPr>
            </w:pPr>
            <w:r>
              <w:rPr>
                <w:rFonts w:ascii="ArialMT" w:eastAsia="ArialMT" w:hAnsi="ArialMT" w:cs="ArialMT"/>
                <w:sz w:val="22"/>
              </w:rPr>
              <w:t>For five (5) days after the appearance of the first symptoms</w:t>
            </w:r>
          </w:p>
        </w:tc>
      </w:tr>
      <w:tr w:rsidR="00063FC0" w14:paraId="618EB4E4" w14:textId="77777777" w:rsidTr="008724E6">
        <w:tc>
          <w:tcPr>
            <w:tcW w:w="4435" w:type="dxa"/>
            <w:tcBorders>
              <w:top w:val="single" w:sz="4" w:space="0" w:color="BFBFBF"/>
              <w:left w:val="single" w:sz="4" w:space="0" w:color="BFBFBF"/>
              <w:bottom w:val="single" w:sz="4" w:space="0" w:color="BFBFBF"/>
              <w:right w:val="single" w:sz="4" w:space="0" w:color="BFBFBF"/>
            </w:tcBorders>
            <w:tcMar>
              <w:top w:w="100" w:type="dxa"/>
              <w:left w:w="115" w:type="dxa"/>
              <w:right w:w="100" w:type="dxa"/>
            </w:tcMar>
          </w:tcPr>
          <w:p w14:paraId="098E05B1" w14:textId="77777777" w:rsidR="00063FC0" w:rsidRDefault="00063FC0" w:rsidP="008724E6">
            <w:pPr>
              <w:spacing w:after="242" w:line="255" w:lineRule="auto"/>
              <w:ind w:left="115" w:right="-4"/>
              <w:rPr>
                <w:rFonts w:ascii="ArialMT" w:eastAsia="ArialMT" w:hAnsi="ArialMT" w:cs="ArialMT"/>
                <w:sz w:val="22"/>
              </w:rPr>
            </w:pPr>
            <w:r>
              <w:rPr>
                <w:rFonts w:ascii="ArialMT" w:eastAsia="ArialMT" w:hAnsi="ArialMT" w:cs="ArialMT"/>
                <w:sz w:val="22"/>
              </w:rPr>
              <w:t>Measles</w:t>
            </w:r>
          </w:p>
        </w:tc>
        <w:tc>
          <w:tcPr>
            <w:tcW w:w="4320" w:type="dxa"/>
            <w:tcBorders>
              <w:top w:val="single" w:sz="4" w:space="0" w:color="BFBFBF"/>
              <w:left w:val="single" w:sz="4" w:space="0" w:color="BFBFBF"/>
              <w:bottom w:val="single" w:sz="4" w:space="0" w:color="BFBFBF"/>
              <w:right w:val="single" w:sz="4" w:space="0" w:color="BFBFBF"/>
            </w:tcBorders>
            <w:tcMar>
              <w:top w:w="100" w:type="dxa"/>
              <w:left w:w="115" w:type="dxa"/>
              <w:right w:w="100" w:type="dxa"/>
            </w:tcMar>
          </w:tcPr>
          <w:p w14:paraId="287D14AB" w14:textId="77777777" w:rsidR="00063FC0" w:rsidRDefault="00063FC0" w:rsidP="008724E6">
            <w:pPr>
              <w:spacing w:line="250" w:lineRule="auto"/>
              <w:ind w:left="108" w:right="463"/>
              <w:rPr>
                <w:rFonts w:ascii="ArialMT" w:eastAsia="ArialMT" w:hAnsi="ArialMT" w:cs="ArialMT"/>
                <w:sz w:val="22"/>
              </w:rPr>
            </w:pPr>
            <w:r>
              <w:rPr>
                <w:rFonts w:ascii="ArialMT" w:eastAsia="ArialMT" w:hAnsi="ArialMT" w:cs="ArialMT"/>
                <w:sz w:val="22"/>
              </w:rPr>
              <w:t>For at least five (5) days after the appearance of the rash</w:t>
            </w:r>
          </w:p>
        </w:tc>
      </w:tr>
      <w:tr w:rsidR="00063FC0" w14:paraId="4D0F38DF" w14:textId="77777777" w:rsidTr="008724E6">
        <w:tc>
          <w:tcPr>
            <w:tcW w:w="4435" w:type="dxa"/>
            <w:tcBorders>
              <w:top w:val="single" w:sz="4" w:space="0" w:color="BFBFBF"/>
              <w:left w:val="single" w:sz="4" w:space="0" w:color="BFBFBF"/>
              <w:bottom w:val="single" w:sz="4" w:space="0" w:color="BFBFBF"/>
              <w:right w:val="single" w:sz="4" w:space="0" w:color="BFBFBF"/>
            </w:tcBorders>
            <w:tcMar>
              <w:top w:w="100" w:type="dxa"/>
              <w:left w:w="115" w:type="dxa"/>
              <w:right w:w="100" w:type="dxa"/>
            </w:tcMar>
            <w:vAlign w:val="center"/>
          </w:tcPr>
          <w:p w14:paraId="3ABE87B0" w14:textId="77777777" w:rsidR="00063FC0" w:rsidRDefault="00063FC0" w:rsidP="008724E6">
            <w:pPr>
              <w:spacing w:line="255" w:lineRule="auto"/>
              <w:ind w:left="115" w:right="-4"/>
              <w:rPr>
                <w:rFonts w:ascii="ArialMT" w:eastAsia="ArialMT" w:hAnsi="ArialMT" w:cs="ArialMT"/>
                <w:sz w:val="22"/>
              </w:rPr>
            </w:pPr>
            <w:r>
              <w:rPr>
                <w:rFonts w:ascii="ArialMT" w:eastAsia="ArialMT" w:hAnsi="ArialMT" w:cs="ArialMT"/>
                <w:sz w:val="22"/>
              </w:rPr>
              <w:t>Meningitis</w:t>
            </w:r>
          </w:p>
        </w:tc>
        <w:tc>
          <w:tcPr>
            <w:tcW w:w="4320" w:type="dxa"/>
            <w:tcBorders>
              <w:top w:val="single" w:sz="4" w:space="0" w:color="BFBFBF"/>
              <w:left w:val="single" w:sz="4" w:space="0" w:color="BFBFBF"/>
              <w:bottom w:val="single" w:sz="4" w:space="0" w:color="BFBFBF"/>
              <w:right w:val="single" w:sz="4" w:space="0" w:color="BFBFBF"/>
            </w:tcBorders>
            <w:tcMar>
              <w:top w:w="100" w:type="dxa"/>
              <w:left w:w="115" w:type="dxa"/>
              <w:right w:w="100" w:type="dxa"/>
            </w:tcMar>
            <w:vAlign w:val="center"/>
          </w:tcPr>
          <w:p w14:paraId="3A684441" w14:textId="77777777" w:rsidR="00063FC0" w:rsidRDefault="00063FC0" w:rsidP="008724E6">
            <w:pPr>
              <w:spacing w:line="255" w:lineRule="auto"/>
              <w:ind w:left="106" w:right="-4"/>
              <w:rPr>
                <w:rFonts w:ascii="ArialMT" w:eastAsia="ArialMT" w:hAnsi="ArialMT" w:cs="ArialMT"/>
                <w:sz w:val="22"/>
              </w:rPr>
            </w:pPr>
            <w:r>
              <w:rPr>
                <w:rFonts w:ascii="ArialMT" w:eastAsia="ArialMT" w:hAnsi="ArialMT" w:cs="ArialMT"/>
                <w:sz w:val="22"/>
              </w:rPr>
              <w:t>Until the child is well</w:t>
            </w:r>
          </w:p>
        </w:tc>
      </w:tr>
      <w:tr w:rsidR="00063FC0" w14:paraId="391AA295" w14:textId="77777777" w:rsidTr="008724E6">
        <w:tc>
          <w:tcPr>
            <w:tcW w:w="4435" w:type="dxa"/>
            <w:tcBorders>
              <w:top w:val="single" w:sz="4" w:space="0" w:color="BFBFBF"/>
              <w:left w:val="single" w:sz="4" w:space="0" w:color="BFBFBF"/>
              <w:bottom w:val="single" w:sz="4" w:space="0" w:color="BFBFBF"/>
              <w:right w:val="single" w:sz="4" w:space="0" w:color="BFBFBF"/>
            </w:tcBorders>
            <w:tcMar>
              <w:top w:w="100" w:type="dxa"/>
              <w:left w:w="115" w:type="dxa"/>
              <w:right w:w="100" w:type="dxa"/>
            </w:tcMar>
            <w:vAlign w:val="center"/>
          </w:tcPr>
          <w:p w14:paraId="5C0592E2" w14:textId="77777777" w:rsidR="00063FC0" w:rsidRDefault="00063FC0" w:rsidP="008724E6">
            <w:pPr>
              <w:ind w:left="115" w:right="-4"/>
              <w:rPr>
                <w:rFonts w:ascii="ArialMT" w:eastAsia="ArialMT" w:hAnsi="ArialMT" w:cs="ArialMT"/>
                <w:sz w:val="22"/>
              </w:rPr>
            </w:pPr>
            <w:r>
              <w:rPr>
                <w:rFonts w:ascii="ArialMT" w:eastAsia="ArialMT" w:hAnsi="ArialMT" w:cs="ArialMT"/>
                <w:sz w:val="22"/>
              </w:rPr>
              <w:t>Meningococcal</w:t>
            </w:r>
          </w:p>
        </w:tc>
        <w:tc>
          <w:tcPr>
            <w:tcW w:w="4320" w:type="dxa"/>
            <w:tcBorders>
              <w:top w:val="single" w:sz="4" w:space="0" w:color="BFBFBF"/>
              <w:left w:val="single" w:sz="4" w:space="0" w:color="BFBFBF"/>
              <w:bottom w:val="single" w:sz="4" w:space="0" w:color="BFBFBF"/>
              <w:right w:val="single" w:sz="4" w:space="0" w:color="BFBFBF"/>
            </w:tcBorders>
            <w:tcMar>
              <w:top w:w="100" w:type="dxa"/>
              <w:left w:w="115" w:type="dxa"/>
              <w:right w:w="100" w:type="dxa"/>
            </w:tcMar>
            <w:vAlign w:val="center"/>
          </w:tcPr>
          <w:p w14:paraId="5CE0DA11" w14:textId="77777777" w:rsidR="00063FC0" w:rsidRDefault="00063FC0" w:rsidP="008724E6">
            <w:pPr>
              <w:ind w:left="106" w:right="-4"/>
              <w:rPr>
                <w:rFonts w:ascii="ArialMT" w:eastAsia="ArialMT" w:hAnsi="ArialMT" w:cs="ArialMT"/>
                <w:sz w:val="22"/>
              </w:rPr>
            </w:pPr>
            <w:r>
              <w:rPr>
                <w:rFonts w:ascii="ArialMT" w:eastAsia="ArialMT" w:hAnsi="ArialMT" w:cs="ArialMT"/>
                <w:sz w:val="22"/>
              </w:rPr>
              <w:t>Until the child is well</w:t>
            </w:r>
          </w:p>
        </w:tc>
      </w:tr>
      <w:tr w:rsidR="00063FC0" w14:paraId="06C98046" w14:textId="77777777" w:rsidTr="008724E6">
        <w:tc>
          <w:tcPr>
            <w:tcW w:w="4435" w:type="dxa"/>
            <w:tcBorders>
              <w:top w:val="single" w:sz="4" w:space="0" w:color="BFBFBF"/>
              <w:left w:val="single" w:sz="4" w:space="0" w:color="BFBFBF"/>
              <w:bottom w:val="single" w:sz="4" w:space="0" w:color="BFBFBF"/>
              <w:right w:val="single" w:sz="4" w:space="0" w:color="BFBFBF"/>
            </w:tcBorders>
            <w:tcMar>
              <w:top w:w="100" w:type="dxa"/>
              <w:left w:w="115" w:type="dxa"/>
              <w:right w:w="100" w:type="dxa"/>
            </w:tcMar>
          </w:tcPr>
          <w:p w14:paraId="4DDBF0E4" w14:textId="77777777" w:rsidR="00063FC0" w:rsidRDefault="00063FC0" w:rsidP="008724E6">
            <w:pPr>
              <w:spacing w:after="247" w:line="255" w:lineRule="auto"/>
              <w:ind w:left="115" w:right="-4"/>
              <w:rPr>
                <w:rFonts w:ascii="ArialMT" w:eastAsia="ArialMT" w:hAnsi="ArialMT" w:cs="ArialMT"/>
                <w:sz w:val="22"/>
              </w:rPr>
            </w:pPr>
            <w:r>
              <w:rPr>
                <w:rFonts w:ascii="ArialMT" w:eastAsia="ArialMT" w:hAnsi="ArialMT" w:cs="ArialMT"/>
                <w:sz w:val="22"/>
              </w:rPr>
              <w:t>Mumps</w:t>
            </w:r>
          </w:p>
        </w:tc>
        <w:tc>
          <w:tcPr>
            <w:tcW w:w="4320" w:type="dxa"/>
            <w:tcBorders>
              <w:top w:val="single" w:sz="4" w:space="0" w:color="BFBFBF"/>
              <w:left w:val="single" w:sz="4" w:space="0" w:color="BFBFBF"/>
              <w:bottom w:val="single" w:sz="4" w:space="0" w:color="BFBFBF"/>
              <w:right w:val="single" w:sz="4" w:space="0" w:color="BFBFBF"/>
            </w:tcBorders>
            <w:tcMar>
              <w:top w:w="100" w:type="dxa"/>
              <w:left w:w="115" w:type="dxa"/>
              <w:right w:w="100" w:type="dxa"/>
            </w:tcMar>
          </w:tcPr>
          <w:p w14:paraId="09B52E9A" w14:textId="77777777" w:rsidR="00063FC0" w:rsidRDefault="00063FC0" w:rsidP="008724E6">
            <w:pPr>
              <w:spacing w:line="254" w:lineRule="auto"/>
              <w:ind w:left="108" w:right="428"/>
              <w:rPr>
                <w:rFonts w:ascii="ArialMT" w:eastAsia="ArialMT" w:hAnsi="ArialMT" w:cs="ArialMT"/>
                <w:sz w:val="22"/>
              </w:rPr>
            </w:pPr>
            <w:r>
              <w:rPr>
                <w:rFonts w:ascii="ArialMT" w:eastAsia="ArialMT" w:hAnsi="ArialMT" w:cs="ArialMT"/>
                <w:sz w:val="22"/>
              </w:rPr>
              <w:t>Until the child has completely recovered and at least ten (10) days after the appearance of swelling</w:t>
            </w:r>
          </w:p>
        </w:tc>
      </w:tr>
      <w:tr w:rsidR="00063FC0" w14:paraId="4F70F67D" w14:textId="77777777" w:rsidTr="008724E6">
        <w:tc>
          <w:tcPr>
            <w:tcW w:w="4435" w:type="dxa"/>
            <w:tcBorders>
              <w:top w:val="single" w:sz="4" w:space="0" w:color="BFBFBF"/>
              <w:left w:val="single" w:sz="4" w:space="0" w:color="BFBFBF"/>
              <w:bottom w:val="single" w:sz="4" w:space="0" w:color="BFBFBF"/>
              <w:right w:val="single" w:sz="4" w:space="0" w:color="BFBFBF"/>
            </w:tcBorders>
            <w:tcMar>
              <w:top w:w="100" w:type="dxa"/>
              <w:left w:w="115" w:type="dxa"/>
              <w:right w:w="100" w:type="dxa"/>
            </w:tcMar>
            <w:vAlign w:val="center"/>
          </w:tcPr>
          <w:p w14:paraId="7B4AA4FD" w14:textId="77777777" w:rsidR="00063FC0" w:rsidRDefault="00063FC0" w:rsidP="008724E6">
            <w:pPr>
              <w:spacing w:line="249" w:lineRule="auto"/>
              <w:ind w:left="115" w:right="-4"/>
              <w:rPr>
                <w:rFonts w:ascii="ArialMT" w:eastAsia="ArialMT" w:hAnsi="ArialMT" w:cs="ArialMT"/>
                <w:sz w:val="22"/>
              </w:rPr>
            </w:pPr>
            <w:r>
              <w:rPr>
                <w:rFonts w:ascii="ArialMT" w:eastAsia="ArialMT" w:hAnsi="ArialMT" w:cs="ArialMT"/>
                <w:sz w:val="22"/>
              </w:rPr>
              <w:t>Ringworm and Scabies</w:t>
            </w:r>
          </w:p>
        </w:tc>
        <w:tc>
          <w:tcPr>
            <w:tcW w:w="4320" w:type="dxa"/>
            <w:tcBorders>
              <w:top w:val="single" w:sz="4" w:space="0" w:color="BFBFBF"/>
              <w:left w:val="single" w:sz="4" w:space="0" w:color="BFBFBF"/>
              <w:bottom w:val="single" w:sz="4" w:space="0" w:color="BFBFBF"/>
              <w:right w:val="single" w:sz="4" w:space="0" w:color="BFBFBF"/>
            </w:tcBorders>
            <w:tcMar>
              <w:top w:w="100" w:type="dxa"/>
              <w:left w:w="115" w:type="dxa"/>
              <w:right w:w="100" w:type="dxa"/>
            </w:tcMar>
            <w:vAlign w:val="center"/>
          </w:tcPr>
          <w:p w14:paraId="79A87A83" w14:textId="77777777" w:rsidR="00063FC0" w:rsidRDefault="00063FC0" w:rsidP="008724E6">
            <w:pPr>
              <w:spacing w:line="249" w:lineRule="auto"/>
              <w:ind w:left="106" w:right="-4"/>
              <w:rPr>
                <w:rFonts w:ascii="ArialMT" w:eastAsia="ArialMT" w:hAnsi="ArialMT" w:cs="ArialMT"/>
                <w:sz w:val="22"/>
              </w:rPr>
            </w:pPr>
            <w:r>
              <w:rPr>
                <w:rFonts w:ascii="ArialMT" w:eastAsia="ArialMT" w:hAnsi="ArialMT" w:cs="ArialMT"/>
                <w:sz w:val="22"/>
              </w:rPr>
              <w:t>Until the day after fungal treatment has begun</w:t>
            </w:r>
          </w:p>
        </w:tc>
      </w:tr>
      <w:tr w:rsidR="00063FC0" w14:paraId="7B2B47C1" w14:textId="77777777" w:rsidTr="008724E6">
        <w:tc>
          <w:tcPr>
            <w:tcW w:w="4435" w:type="dxa"/>
            <w:tcBorders>
              <w:top w:val="single" w:sz="4" w:space="0" w:color="BFBFBF"/>
              <w:left w:val="single" w:sz="4" w:space="0" w:color="BFBFBF"/>
              <w:bottom w:val="single" w:sz="4" w:space="0" w:color="BFBFBF"/>
              <w:right w:val="single" w:sz="4" w:space="0" w:color="BFBFBF"/>
            </w:tcBorders>
            <w:tcMar>
              <w:top w:w="100" w:type="dxa"/>
              <w:left w:w="115" w:type="dxa"/>
              <w:right w:w="100" w:type="dxa"/>
            </w:tcMar>
            <w:vAlign w:val="center"/>
          </w:tcPr>
          <w:p w14:paraId="3BACFFD6" w14:textId="77777777" w:rsidR="00063FC0" w:rsidRDefault="00063FC0" w:rsidP="008724E6">
            <w:pPr>
              <w:spacing w:line="244" w:lineRule="auto"/>
              <w:ind w:left="115" w:right="-4"/>
              <w:rPr>
                <w:rFonts w:ascii="ArialMT" w:eastAsia="ArialMT" w:hAnsi="ArialMT" w:cs="ArialMT"/>
                <w:sz w:val="22"/>
              </w:rPr>
            </w:pPr>
            <w:r>
              <w:rPr>
                <w:rFonts w:ascii="ArialMT" w:eastAsia="ArialMT" w:hAnsi="ArialMT" w:cs="ArialMT"/>
                <w:sz w:val="22"/>
              </w:rPr>
              <w:t>Scarlet Fever</w:t>
            </w:r>
          </w:p>
        </w:tc>
        <w:tc>
          <w:tcPr>
            <w:tcW w:w="4320" w:type="dxa"/>
            <w:tcBorders>
              <w:top w:val="single" w:sz="4" w:space="0" w:color="BFBFBF"/>
              <w:left w:val="single" w:sz="4" w:space="0" w:color="BFBFBF"/>
              <w:bottom w:val="single" w:sz="4" w:space="0" w:color="BFBFBF"/>
              <w:right w:val="single" w:sz="4" w:space="0" w:color="BFBFBF"/>
            </w:tcBorders>
            <w:tcMar>
              <w:top w:w="100" w:type="dxa"/>
              <w:left w:w="115" w:type="dxa"/>
              <w:right w:w="100" w:type="dxa"/>
            </w:tcMar>
            <w:vAlign w:val="center"/>
          </w:tcPr>
          <w:p w14:paraId="76DF9A31" w14:textId="77777777" w:rsidR="00063FC0" w:rsidRDefault="00063FC0" w:rsidP="008724E6">
            <w:pPr>
              <w:spacing w:line="244" w:lineRule="auto"/>
              <w:ind w:left="106" w:right="-4"/>
              <w:rPr>
                <w:rFonts w:ascii="ArialMT" w:eastAsia="ArialMT" w:hAnsi="ArialMT" w:cs="ArialMT"/>
                <w:sz w:val="22"/>
              </w:rPr>
            </w:pPr>
            <w:r>
              <w:rPr>
                <w:rFonts w:ascii="ArialMT" w:eastAsia="ArialMT" w:hAnsi="ArialMT" w:cs="ArialMT"/>
                <w:sz w:val="22"/>
              </w:rPr>
              <w:t>At least 24 hours after treatment has begun</w:t>
            </w:r>
          </w:p>
        </w:tc>
      </w:tr>
      <w:tr w:rsidR="00063FC0" w14:paraId="2601594D" w14:textId="77777777" w:rsidTr="008724E6">
        <w:tc>
          <w:tcPr>
            <w:tcW w:w="4435" w:type="dxa"/>
            <w:tcBorders>
              <w:top w:val="single" w:sz="4" w:space="0" w:color="BFBFBF"/>
              <w:left w:val="single" w:sz="4" w:space="0" w:color="BFBFBF"/>
              <w:bottom w:val="single" w:sz="4" w:space="0" w:color="BFBFBF"/>
              <w:right w:val="single" w:sz="4" w:space="0" w:color="BFBFBF"/>
            </w:tcBorders>
            <w:tcMar>
              <w:top w:w="100" w:type="dxa"/>
              <w:left w:w="115" w:type="dxa"/>
              <w:right w:w="100" w:type="dxa"/>
            </w:tcMar>
          </w:tcPr>
          <w:p w14:paraId="466C9DFD" w14:textId="77777777" w:rsidR="00063FC0" w:rsidRDefault="00063FC0" w:rsidP="008724E6">
            <w:pPr>
              <w:spacing w:after="242" w:line="255" w:lineRule="auto"/>
              <w:ind w:left="115" w:right="-4"/>
              <w:rPr>
                <w:rFonts w:ascii="ArialMT" w:eastAsia="ArialMT" w:hAnsi="ArialMT" w:cs="ArialMT"/>
                <w:sz w:val="22"/>
              </w:rPr>
            </w:pPr>
            <w:r>
              <w:rPr>
                <w:rFonts w:ascii="ArialMT" w:eastAsia="ArialMT" w:hAnsi="ArialMT" w:cs="ArialMT"/>
                <w:sz w:val="22"/>
              </w:rPr>
              <w:t>Streptococcal Infection</w:t>
            </w:r>
          </w:p>
        </w:tc>
        <w:tc>
          <w:tcPr>
            <w:tcW w:w="4320" w:type="dxa"/>
            <w:tcBorders>
              <w:top w:val="single" w:sz="4" w:space="0" w:color="BFBFBF"/>
              <w:left w:val="single" w:sz="4" w:space="0" w:color="BFBFBF"/>
              <w:bottom w:val="single" w:sz="4" w:space="0" w:color="BFBFBF"/>
              <w:right w:val="single" w:sz="4" w:space="0" w:color="BFBFBF"/>
            </w:tcBorders>
            <w:tcMar>
              <w:top w:w="100" w:type="dxa"/>
              <w:left w:w="115" w:type="dxa"/>
              <w:right w:w="100" w:type="dxa"/>
            </w:tcMar>
          </w:tcPr>
          <w:p w14:paraId="4FF5DBE2" w14:textId="77777777" w:rsidR="00063FC0" w:rsidRDefault="00063FC0" w:rsidP="008724E6">
            <w:pPr>
              <w:spacing w:line="246" w:lineRule="auto"/>
              <w:ind w:left="108" w:right="608"/>
              <w:rPr>
                <w:rFonts w:ascii="ArialMT" w:eastAsia="ArialMT" w:hAnsi="ArialMT" w:cs="ArialMT"/>
                <w:sz w:val="22"/>
              </w:rPr>
            </w:pPr>
            <w:r>
              <w:rPr>
                <w:rFonts w:ascii="ArialMT" w:eastAsia="ArialMT" w:hAnsi="ArialMT" w:cs="ArialMT"/>
                <w:sz w:val="22"/>
              </w:rPr>
              <w:t>At least a day after commencing treatment and the child is well</w:t>
            </w:r>
          </w:p>
        </w:tc>
      </w:tr>
      <w:tr w:rsidR="00063FC0" w14:paraId="004BA7FD" w14:textId="77777777" w:rsidTr="008724E6">
        <w:tc>
          <w:tcPr>
            <w:tcW w:w="4435" w:type="dxa"/>
            <w:tcBorders>
              <w:top w:val="single" w:sz="4" w:space="0" w:color="BFBFBF"/>
              <w:left w:val="single" w:sz="4" w:space="0" w:color="BFBFBF"/>
              <w:bottom w:val="single" w:sz="4" w:space="0" w:color="BFBFBF"/>
              <w:right w:val="single" w:sz="4" w:space="0" w:color="BFBFBF"/>
            </w:tcBorders>
            <w:tcMar>
              <w:top w:w="100" w:type="dxa"/>
              <w:left w:w="115" w:type="dxa"/>
              <w:right w:w="100" w:type="dxa"/>
            </w:tcMar>
            <w:vAlign w:val="center"/>
          </w:tcPr>
          <w:p w14:paraId="1CCB9D8A" w14:textId="77777777" w:rsidR="00063FC0" w:rsidRDefault="00063FC0" w:rsidP="008724E6">
            <w:pPr>
              <w:spacing w:line="244" w:lineRule="auto"/>
              <w:ind w:left="115" w:right="-4"/>
              <w:rPr>
                <w:rFonts w:ascii="ArialMT" w:eastAsia="ArialMT" w:hAnsi="ArialMT" w:cs="ArialMT"/>
                <w:sz w:val="22"/>
              </w:rPr>
            </w:pPr>
            <w:r>
              <w:rPr>
                <w:rFonts w:ascii="ArialMT" w:eastAsia="ArialMT" w:hAnsi="ArialMT" w:cs="ArialMT"/>
                <w:sz w:val="22"/>
              </w:rPr>
              <w:t>Tuberculosis</w:t>
            </w:r>
          </w:p>
        </w:tc>
        <w:tc>
          <w:tcPr>
            <w:tcW w:w="4320" w:type="dxa"/>
            <w:tcBorders>
              <w:top w:val="single" w:sz="4" w:space="0" w:color="BFBFBF"/>
              <w:left w:val="single" w:sz="4" w:space="0" w:color="BFBFBF"/>
              <w:bottom w:val="single" w:sz="4" w:space="0" w:color="BFBFBF"/>
              <w:right w:val="single" w:sz="4" w:space="0" w:color="BFBFBF"/>
            </w:tcBorders>
            <w:tcMar>
              <w:top w:w="100" w:type="dxa"/>
              <w:left w:w="115" w:type="dxa"/>
              <w:right w:w="100" w:type="dxa"/>
            </w:tcMar>
            <w:vAlign w:val="center"/>
          </w:tcPr>
          <w:p w14:paraId="4A67844F" w14:textId="77777777" w:rsidR="00063FC0" w:rsidRDefault="00063FC0" w:rsidP="008724E6">
            <w:pPr>
              <w:spacing w:line="244" w:lineRule="auto"/>
              <w:ind w:left="106" w:right="-4"/>
              <w:rPr>
                <w:rFonts w:ascii="ArialMT" w:eastAsia="ArialMT" w:hAnsi="ArialMT" w:cs="ArialMT"/>
                <w:sz w:val="22"/>
              </w:rPr>
            </w:pPr>
            <w:r>
              <w:rPr>
                <w:rFonts w:ascii="ArialMT" w:eastAsia="ArialMT" w:hAnsi="ArialMT" w:cs="ArialMT"/>
                <w:sz w:val="22"/>
              </w:rPr>
              <w:t>Until a medical practitioner believes the child is well</w:t>
            </w:r>
          </w:p>
        </w:tc>
      </w:tr>
      <w:tr w:rsidR="00063FC0" w14:paraId="1DA7BA16" w14:textId="77777777" w:rsidTr="008724E6">
        <w:tc>
          <w:tcPr>
            <w:tcW w:w="4435" w:type="dxa"/>
            <w:tcBorders>
              <w:top w:val="single" w:sz="4" w:space="0" w:color="BFBFBF"/>
              <w:left w:val="single" w:sz="4" w:space="0" w:color="BFBFBF"/>
              <w:bottom w:val="single" w:sz="4" w:space="0" w:color="BFBFBF"/>
              <w:right w:val="single" w:sz="4" w:space="0" w:color="BFBFBF"/>
            </w:tcBorders>
            <w:tcMar>
              <w:top w:w="100" w:type="dxa"/>
              <w:left w:w="115" w:type="dxa"/>
              <w:right w:w="100" w:type="dxa"/>
            </w:tcMar>
          </w:tcPr>
          <w:p w14:paraId="71784DDA" w14:textId="77777777" w:rsidR="00063FC0" w:rsidRDefault="00063FC0" w:rsidP="008724E6">
            <w:pPr>
              <w:spacing w:after="243" w:line="255" w:lineRule="auto"/>
              <w:ind w:left="115" w:right="-4"/>
              <w:rPr>
                <w:rFonts w:ascii="ArialMT" w:eastAsia="ArialMT" w:hAnsi="ArialMT" w:cs="ArialMT"/>
                <w:sz w:val="22"/>
              </w:rPr>
            </w:pPr>
            <w:r>
              <w:rPr>
                <w:rFonts w:ascii="ArialMT" w:eastAsia="ArialMT" w:hAnsi="ArialMT" w:cs="ArialMT"/>
                <w:sz w:val="22"/>
              </w:rPr>
              <w:lastRenderedPageBreak/>
              <w:t>Whooping Cough</w:t>
            </w:r>
          </w:p>
        </w:tc>
        <w:tc>
          <w:tcPr>
            <w:tcW w:w="4320" w:type="dxa"/>
            <w:tcBorders>
              <w:top w:val="single" w:sz="4" w:space="0" w:color="BFBFBF"/>
              <w:left w:val="single" w:sz="4" w:space="0" w:color="BFBFBF"/>
              <w:bottom w:val="single" w:sz="4" w:space="0" w:color="BFBFBF"/>
              <w:right w:val="single" w:sz="4" w:space="0" w:color="BFBFBF"/>
            </w:tcBorders>
            <w:tcMar>
              <w:top w:w="100" w:type="dxa"/>
              <w:left w:w="115" w:type="dxa"/>
              <w:right w:w="100" w:type="dxa"/>
            </w:tcMar>
          </w:tcPr>
          <w:p w14:paraId="2F4FA633" w14:textId="77777777" w:rsidR="00063FC0" w:rsidRDefault="00063FC0" w:rsidP="008724E6">
            <w:pPr>
              <w:spacing w:line="250" w:lineRule="auto"/>
              <w:ind w:left="108" w:right="320"/>
              <w:rPr>
                <w:rFonts w:ascii="ArialMT" w:eastAsia="ArialMT" w:hAnsi="ArialMT" w:cs="ArialMT"/>
                <w:sz w:val="22"/>
              </w:rPr>
            </w:pPr>
            <w:r>
              <w:rPr>
                <w:rFonts w:ascii="ArialMT" w:eastAsia="ArialMT" w:hAnsi="ArialMT" w:cs="ArialMT"/>
                <w:sz w:val="22"/>
              </w:rPr>
              <w:t>Child should be kept at home for at least five (5) days from the start of antibiotic treatment.</w:t>
            </w:r>
          </w:p>
        </w:tc>
      </w:tr>
    </w:tbl>
    <w:p w14:paraId="469AA360" w14:textId="77777777" w:rsidR="00063FC0" w:rsidRDefault="00063FC0" w:rsidP="00063FC0">
      <w:pPr>
        <w:spacing w:before="2" w:line="252" w:lineRule="auto"/>
        <w:ind w:left="1008" w:right="-4"/>
        <w:rPr>
          <w:rFonts w:ascii="Arial-BoldMT" w:eastAsia="Arial-BoldMT" w:hAnsi="Arial-BoldMT" w:cs="Arial-BoldMT"/>
          <w:b/>
          <w:sz w:val="22"/>
        </w:rPr>
      </w:pPr>
    </w:p>
    <w:p w14:paraId="357A7B5C" w14:textId="77777777" w:rsidR="00063FC0" w:rsidRDefault="00063FC0" w:rsidP="00063FC0">
      <w:pPr>
        <w:spacing w:before="2" w:line="252" w:lineRule="auto"/>
        <w:ind w:right="-4"/>
        <w:rPr>
          <w:rFonts w:ascii="Arial-BoldMT" w:eastAsia="Arial-BoldMT" w:hAnsi="Arial-BoldMT" w:cs="Arial-BoldMT"/>
          <w:b/>
          <w:sz w:val="22"/>
        </w:rPr>
      </w:pPr>
      <w:r>
        <w:rPr>
          <w:rFonts w:ascii="Arial-BoldMT" w:eastAsia="Arial-BoldMT" w:hAnsi="Arial-BoldMT" w:cs="Arial-BoldMT"/>
          <w:b/>
          <w:sz w:val="22"/>
        </w:rPr>
        <w:t>Incidents, Injury, Trauma &amp; Illness</w:t>
      </w:r>
    </w:p>
    <w:p w14:paraId="36DB37F6" w14:textId="77777777" w:rsidR="00063FC0" w:rsidRDefault="00063FC0" w:rsidP="00063FC0">
      <w:pPr>
        <w:spacing w:line="254" w:lineRule="auto"/>
        <w:ind w:right="1076"/>
        <w:rPr>
          <w:rFonts w:ascii="ArialMT" w:eastAsia="ArialMT" w:hAnsi="ArialMT" w:cs="ArialMT"/>
          <w:sz w:val="22"/>
        </w:rPr>
      </w:pPr>
      <w:r>
        <w:rPr>
          <w:rFonts w:ascii="ArialMT" w:eastAsia="ArialMT" w:hAnsi="ArialMT" w:cs="ArialMT"/>
          <w:sz w:val="22"/>
        </w:rPr>
        <w:t xml:space="preserve">All incidents, injury, </w:t>
      </w:r>
      <w:proofErr w:type="gramStart"/>
      <w:r>
        <w:rPr>
          <w:rFonts w:ascii="ArialMT" w:eastAsia="ArialMT" w:hAnsi="ArialMT" w:cs="ArialMT"/>
          <w:sz w:val="22"/>
        </w:rPr>
        <w:t>trauma</w:t>
      </w:r>
      <w:proofErr w:type="gramEnd"/>
      <w:r>
        <w:rPr>
          <w:rFonts w:ascii="ArialMT" w:eastAsia="ArialMT" w:hAnsi="ArialMT" w:cs="ArialMT"/>
          <w:sz w:val="22"/>
        </w:rPr>
        <w:t xml:space="preserve"> and illness events including serious incidents are recorded and discussed with parents, staff and where necessary reported to the appropriate authority.</w:t>
      </w:r>
    </w:p>
    <w:p w14:paraId="12FEB368" w14:textId="3714F175" w:rsidR="00063FC0" w:rsidRDefault="00063FC0" w:rsidP="00063FC0">
      <w:pPr>
        <w:spacing w:before="256" w:line="252" w:lineRule="auto"/>
        <w:ind w:right="-4"/>
        <w:rPr>
          <w:rFonts w:ascii="Arial-BoldMT" w:eastAsia="Arial-BoldMT" w:hAnsi="Arial-BoldMT" w:cs="Arial-BoldMT"/>
          <w:b/>
          <w:sz w:val="22"/>
        </w:rPr>
      </w:pPr>
      <w:r>
        <w:rPr>
          <w:rFonts w:ascii="Arial-BoldMT" w:eastAsia="Arial-BoldMT" w:hAnsi="Arial-BoldMT" w:cs="Arial-BoldMT"/>
          <w:b/>
          <w:sz w:val="22"/>
        </w:rPr>
        <w:t>Emergency Procedures</w:t>
      </w:r>
    </w:p>
    <w:p w14:paraId="50356ADB" w14:textId="77777777" w:rsidR="00063FC0" w:rsidRDefault="00063FC0" w:rsidP="00063FC0">
      <w:pPr>
        <w:spacing w:line="252" w:lineRule="auto"/>
        <w:ind w:right="1436"/>
        <w:rPr>
          <w:rFonts w:ascii="ArialMT" w:eastAsia="ArialMT" w:hAnsi="ArialMT" w:cs="ArialMT"/>
          <w:sz w:val="22"/>
        </w:rPr>
      </w:pPr>
      <w:r>
        <w:rPr>
          <w:rFonts w:ascii="ArialMT" w:eastAsia="ArialMT" w:hAnsi="ArialMT" w:cs="ArialMT"/>
          <w:sz w:val="22"/>
        </w:rPr>
        <w:t>The safety of staff, children and visitors to our service is vital in the event of an emergency. Emergencies include events such as fires, floods, extreme weather conditions and other catastrophic events, the presence of dangerous persons and animals and any other situation or threat which requires a lockdown or evacuation of the premises.</w:t>
      </w:r>
    </w:p>
    <w:p w14:paraId="2C5137BD" w14:textId="77777777" w:rsidR="00063FC0" w:rsidRDefault="00063FC0" w:rsidP="00063FC0">
      <w:pPr>
        <w:spacing w:line="252" w:lineRule="auto"/>
        <w:ind w:right="1076"/>
        <w:rPr>
          <w:rFonts w:ascii="ArialMT" w:eastAsia="ArialMT" w:hAnsi="ArialMT" w:cs="ArialMT"/>
          <w:sz w:val="22"/>
        </w:rPr>
      </w:pPr>
      <w:r>
        <w:rPr>
          <w:rFonts w:ascii="ArialMT" w:eastAsia="ArialMT" w:hAnsi="ArialMT" w:cs="ArialMT"/>
          <w:sz w:val="22"/>
        </w:rPr>
        <w:t xml:space="preserve">Staff and volunteers will initially be made aware of emergency procedures and drills at our service during their inductions and this information will be reinforced with the children during regular practice </w:t>
      </w:r>
      <w:proofErr w:type="gramStart"/>
      <w:r>
        <w:rPr>
          <w:rFonts w:ascii="ArialMT" w:eastAsia="ArialMT" w:hAnsi="ArialMT" w:cs="ArialMT"/>
          <w:sz w:val="22"/>
        </w:rPr>
        <w:t>drills</w:t>
      </w:r>
      <w:proofErr w:type="gramEnd"/>
    </w:p>
    <w:p w14:paraId="42D421E1" w14:textId="77777777" w:rsidR="00063FC0" w:rsidRDefault="00063FC0" w:rsidP="00063FC0">
      <w:pPr>
        <w:spacing w:before="257" w:line="252" w:lineRule="auto"/>
        <w:ind w:right="-4"/>
        <w:rPr>
          <w:rFonts w:ascii="Arial-BoldMT" w:eastAsia="Arial-BoldMT" w:hAnsi="Arial-BoldMT" w:cs="Arial-BoldMT"/>
          <w:b/>
          <w:sz w:val="22"/>
        </w:rPr>
      </w:pPr>
      <w:r>
        <w:rPr>
          <w:rFonts w:ascii="Arial-BoldMT" w:eastAsia="Arial-BoldMT" w:hAnsi="Arial-BoldMT" w:cs="Arial-BoldMT"/>
          <w:b/>
          <w:sz w:val="22"/>
        </w:rPr>
        <w:t>Emergency Procedures</w:t>
      </w:r>
    </w:p>
    <w:p w14:paraId="5F2494DF" w14:textId="77777777" w:rsidR="00063FC0" w:rsidRDefault="00063FC0" w:rsidP="00063FC0">
      <w:pPr>
        <w:spacing w:line="252" w:lineRule="auto"/>
        <w:ind w:right="1148"/>
        <w:rPr>
          <w:rFonts w:ascii="ArialMT" w:eastAsia="ArialMT" w:hAnsi="ArialMT" w:cs="ArialMT"/>
          <w:sz w:val="22"/>
        </w:rPr>
      </w:pPr>
      <w:r>
        <w:rPr>
          <w:rFonts w:ascii="ArialMT" w:eastAsia="ArialMT" w:hAnsi="ArialMT" w:cs="ArialMT"/>
          <w:sz w:val="22"/>
        </w:rPr>
        <w:t xml:space="preserve">Evacuation procedures will be displayed, </w:t>
      </w:r>
      <w:proofErr w:type="gramStart"/>
      <w:r>
        <w:rPr>
          <w:rFonts w:ascii="ArialMT" w:eastAsia="ArialMT" w:hAnsi="ArialMT" w:cs="ArialMT"/>
          <w:sz w:val="22"/>
        </w:rPr>
        <w:t>followed</w:t>
      </w:r>
      <w:proofErr w:type="gramEnd"/>
      <w:r>
        <w:rPr>
          <w:rFonts w:ascii="ArialMT" w:eastAsia="ArialMT" w:hAnsi="ArialMT" w:cs="ArialMT"/>
          <w:sz w:val="22"/>
        </w:rPr>
        <w:t xml:space="preserve"> and practised once a term. These procedures are directly linked to those of the host School. Only bags, which contain medication, will be evacuated with the children. If this is relevant to your child, please inform Kids Club Southport on enrolment (regular medication) and verbally to the Programme Manager, so that we separate these bags.</w:t>
      </w:r>
    </w:p>
    <w:p w14:paraId="19700A94" w14:textId="77777777" w:rsidR="00063FC0" w:rsidRDefault="00063FC0" w:rsidP="00063FC0">
      <w:pPr>
        <w:spacing w:line="254" w:lineRule="auto"/>
        <w:ind w:right="1292"/>
        <w:rPr>
          <w:rFonts w:ascii="ArialMT" w:eastAsia="ArialMT" w:hAnsi="ArialMT" w:cs="ArialMT"/>
          <w:sz w:val="22"/>
        </w:rPr>
      </w:pPr>
      <w:r>
        <w:rPr>
          <w:rFonts w:ascii="ArialMT" w:eastAsia="ArialMT" w:hAnsi="ArialMT" w:cs="ArialMT"/>
          <w:sz w:val="22"/>
        </w:rPr>
        <w:t>The practice of emergency procedures will also be conducted once per term and will be recorded.</w:t>
      </w:r>
    </w:p>
    <w:p w14:paraId="73EE8063" w14:textId="77777777" w:rsidR="000713BA" w:rsidRDefault="000713BA"/>
    <w:sectPr w:rsidR="000713B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BoldMT">
    <w:altName w:val="Arial"/>
    <w:panose1 w:val="00000000000000000000"/>
    <w:charset w:val="00"/>
    <w:family w:val="roman"/>
    <w:notTrueType/>
    <w:pitch w:val="default"/>
  </w:font>
  <w:font w:name="ArialMT">
    <w:altName w:val="Arial"/>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3FC0"/>
    <w:rsid w:val="00063FC0"/>
    <w:rsid w:val="000713BA"/>
  </w:rsids>
  <m:mathPr>
    <m:mathFont m:val="Cambria Math"/>
    <m:brkBin m:val="before"/>
    <m:brkBinSub m:val="--"/>
    <m:smallFrac m:val="0"/>
    <m:dispDef/>
    <m:lMargin m:val="0"/>
    <m:rMargin m:val="0"/>
    <m:defJc m:val="centerGroup"/>
    <m:wrapIndent m:val="1440"/>
    <m:intLim m:val="subSup"/>
    <m:naryLim m:val="undOvr"/>
  </m:mathPr>
  <w:themeFontLang w:val="en-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0A8B95"/>
  <w15:chartTrackingRefBased/>
  <w15:docId w15:val="{9D49046C-D335-4088-B3B4-44A93C670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3FC0"/>
    <w:pPr>
      <w:spacing w:after="0" w:line="240" w:lineRule="auto"/>
    </w:pPr>
    <w:rPr>
      <w:rFonts w:cstheme="minorHAnsi"/>
      <w:color w:val="000000"/>
      <w:sz w:val="24"/>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792</Words>
  <Characters>4521</Characters>
  <Application>Microsoft Office Word</Application>
  <DocSecurity>0</DocSecurity>
  <Lines>37</Lines>
  <Paragraphs>10</Paragraphs>
  <ScaleCrop>false</ScaleCrop>
  <Company/>
  <LinksUpToDate>false</LinksUpToDate>
  <CharactersWithSpaces>5303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Brielle Staine</dc:creator>
  <cp:keywords/>
  <dc:description/>
  <cp:lastModifiedBy>Brielle Staine</cp:lastModifiedBy>
  <cp:revision>1</cp:revision>
  <dcterms:created xsi:type="dcterms:W3CDTF">2023-01-27T11:36:00Z</dcterms:created>
  <dcterms:modified xsi:type="dcterms:W3CDTF">2023-01-27T11:37:00Z</dcterms:modified>
</cp:coreProperties>
</file>